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C0" w:rsidRPr="001D6A04" w:rsidRDefault="001D6A04" w:rsidP="001D6A04">
      <w:pPr>
        <w:jc w:val="both"/>
        <w:rPr>
          <w:rFonts w:asciiTheme="minorHAnsi" w:hAnsiTheme="minorHAnsi" w:cstheme="minorHAnsi"/>
          <w:bCs/>
          <w:kern w:val="36"/>
          <w:sz w:val="26"/>
          <w:szCs w:val="26"/>
        </w:rPr>
      </w:pPr>
      <w:r w:rsidRPr="001D6A04">
        <w:rPr>
          <w:rFonts w:asciiTheme="minorHAnsi" w:hAnsiTheme="minorHAnsi" w:cstheme="minorHAnsi"/>
          <w:bCs/>
          <w:kern w:val="36"/>
          <w:sz w:val="26"/>
          <w:szCs w:val="26"/>
        </w:rPr>
        <w:t>Poradnik dotyczący dostępu do informacji – cz. 1</w:t>
      </w:r>
    </w:p>
    <w:p w:rsidR="001D6A04" w:rsidRPr="001D6A04" w:rsidRDefault="001D6A04" w:rsidP="001D6A04">
      <w:pPr>
        <w:spacing w:before="100" w:beforeAutospacing="1" w:after="100" w:afterAutospacing="1"/>
        <w:jc w:val="both"/>
        <w:outlineLvl w:val="0"/>
        <w:rPr>
          <w:rFonts w:asciiTheme="minorHAnsi" w:hAnsiTheme="minorHAnsi" w:cstheme="minorHAnsi"/>
          <w:b/>
          <w:bCs/>
          <w:kern w:val="36"/>
          <w:sz w:val="28"/>
          <w:szCs w:val="28"/>
        </w:rPr>
      </w:pPr>
      <w:r w:rsidRPr="001D6A04">
        <w:rPr>
          <w:rFonts w:asciiTheme="minorHAnsi" w:hAnsiTheme="minorHAnsi" w:cstheme="minorHAnsi"/>
          <w:b/>
          <w:bCs/>
          <w:kern w:val="36"/>
          <w:sz w:val="28"/>
          <w:szCs w:val="28"/>
        </w:rPr>
        <w:t>Masz prawo wiedzieć</w:t>
      </w:r>
    </w:p>
    <w:p w:rsidR="001D6A04" w:rsidRPr="001D6A04" w:rsidRDefault="001D6A04" w:rsidP="001D6A04">
      <w:pPr>
        <w:spacing w:before="100" w:beforeAutospacing="1" w:after="100" w:afterAutospacing="1"/>
        <w:jc w:val="both"/>
        <w:outlineLvl w:val="0"/>
        <w:rPr>
          <w:rFonts w:asciiTheme="minorHAnsi" w:hAnsiTheme="minorHAnsi" w:cstheme="minorHAnsi"/>
          <w:b/>
          <w:bCs/>
          <w:kern w:val="36"/>
          <w:sz w:val="26"/>
          <w:szCs w:val="26"/>
        </w:rPr>
      </w:pPr>
      <w:r w:rsidRPr="001D6A04">
        <w:rPr>
          <w:rFonts w:asciiTheme="minorHAnsi" w:hAnsiTheme="minorHAnsi" w:cstheme="minorHAnsi"/>
          <w:b/>
          <w:bCs/>
          <w:kern w:val="36"/>
          <w:sz w:val="26"/>
          <w:szCs w:val="26"/>
        </w:rPr>
        <w:t xml:space="preserve">Chcesz kopię faktury wystawionej przez urząd? Interesują Cię statystyki umieralności w Twoim szpitalu? A może chcesz przeczytać protokół z posiedzenia rady pedagogicznej? Powiemy, jak to zrobić. </w:t>
      </w:r>
    </w:p>
    <w:p w:rsidR="006C4845" w:rsidRPr="001D6A04" w:rsidRDefault="006C4845" w:rsidP="001D6A04">
      <w:pPr>
        <w:spacing w:before="100" w:beforeAutospacing="1" w:after="100" w:afterAutospacing="1"/>
        <w:ind w:firstLine="708"/>
        <w:jc w:val="both"/>
        <w:outlineLvl w:val="0"/>
        <w:rPr>
          <w:rFonts w:asciiTheme="minorHAnsi" w:hAnsiTheme="minorHAnsi" w:cstheme="minorHAnsi"/>
          <w:bCs/>
          <w:kern w:val="36"/>
          <w:sz w:val="26"/>
          <w:szCs w:val="26"/>
        </w:rPr>
      </w:pPr>
      <w:r w:rsidRPr="001D6A04">
        <w:rPr>
          <w:rFonts w:asciiTheme="minorHAnsi" w:hAnsiTheme="minorHAnsi" w:cstheme="minorHAnsi"/>
          <w:bCs/>
          <w:kern w:val="36"/>
          <w:sz w:val="26"/>
          <w:szCs w:val="26"/>
        </w:rPr>
        <w:t xml:space="preserve">Od 15 lat w Polsce obowiązuje </w:t>
      </w:r>
      <w:r w:rsidR="000F6A94">
        <w:rPr>
          <w:rFonts w:asciiTheme="minorHAnsi" w:hAnsiTheme="minorHAnsi" w:cstheme="minorHAnsi"/>
          <w:bCs/>
          <w:kern w:val="36"/>
          <w:sz w:val="26"/>
          <w:szCs w:val="26"/>
        </w:rPr>
        <w:t>u</w:t>
      </w:r>
      <w:r w:rsidRPr="001D6A04">
        <w:rPr>
          <w:rFonts w:asciiTheme="minorHAnsi" w:hAnsiTheme="minorHAnsi" w:cstheme="minorHAnsi"/>
          <w:bCs/>
          <w:kern w:val="36"/>
          <w:sz w:val="26"/>
          <w:szCs w:val="26"/>
        </w:rPr>
        <w:t>stawa o dostępie do informacji publicznej. Dzięki niej obywatele mogą dużo skuteczniej kontrolować rządzących każdego szczebla. Niestety wciąż rzadko z tej możliwości korzystają, a to przecież takie proste!</w:t>
      </w:r>
    </w:p>
    <w:p w:rsidR="0074424D" w:rsidRPr="001D6A04" w:rsidRDefault="005E30C0" w:rsidP="001D6A04">
      <w:pPr>
        <w:spacing w:before="100" w:beforeAutospacing="1" w:after="100" w:afterAutospacing="1"/>
        <w:ind w:firstLine="708"/>
        <w:jc w:val="both"/>
        <w:outlineLvl w:val="3"/>
        <w:rPr>
          <w:rFonts w:asciiTheme="minorHAnsi" w:hAnsiTheme="minorHAnsi" w:cstheme="minorHAnsi"/>
          <w:sz w:val="26"/>
          <w:szCs w:val="26"/>
        </w:rPr>
      </w:pPr>
      <w:r w:rsidRPr="001D6A04">
        <w:rPr>
          <w:rFonts w:asciiTheme="minorHAnsi" w:hAnsiTheme="minorHAnsi" w:cstheme="minorHAnsi"/>
          <w:bCs/>
          <w:sz w:val="26"/>
          <w:szCs w:val="26"/>
        </w:rPr>
        <w:t>To, o co możesz zapytać rządzących, nazywamy informacją publiczną. Możesz pytać o wszystko, co dotyczy działalności instytucji wymienionych w art.</w:t>
      </w:r>
      <w:r w:rsidR="001D6A04" w:rsidRPr="001D6A04">
        <w:rPr>
          <w:rFonts w:asciiTheme="minorHAnsi" w:hAnsiTheme="minorHAnsi" w:cstheme="minorHAnsi"/>
          <w:bCs/>
          <w:sz w:val="26"/>
          <w:szCs w:val="26"/>
        </w:rPr>
        <w:t xml:space="preserve"> </w:t>
      </w:r>
      <w:r w:rsidRPr="001D6A04">
        <w:rPr>
          <w:rFonts w:asciiTheme="minorHAnsi" w:hAnsiTheme="minorHAnsi" w:cstheme="minorHAnsi"/>
          <w:bCs/>
          <w:sz w:val="26"/>
          <w:szCs w:val="26"/>
        </w:rPr>
        <w:t>61 Konstytucji.</w:t>
      </w:r>
      <w:r w:rsidR="001D6A04">
        <w:rPr>
          <w:rFonts w:asciiTheme="minorHAnsi" w:hAnsiTheme="minorHAnsi" w:cstheme="minorHAnsi"/>
          <w:bCs/>
          <w:sz w:val="26"/>
          <w:szCs w:val="26"/>
        </w:rPr>
        <w:t xml:space="preserve"> </w:t>
      </w:r>
      <w:r w:rsidRPr="001D6A04">
        <w:rPr>
          <w:rFonts w:asciiTheme="minorHAnsi" w:hAnsiTheme="minorHAnsi" w:cstheme="minorHAnsi"/>
          <w:bCs/>
          <w:sz w:val="26"/>
          <w:szCs w:val="26"/>
        </w:rPr>
        <w:t>Te instytucje to</w:t>
      </w:r>
      <w:r w:rsidR="001D6A04">
        <w:rPr>
          <w:rFonts w:asciiTheme="minorHAnsi" w:hAnsiTheme="minorHAnsi" w:cstheme="minorHAnsi"/>
          <w:bCs/>
          <w:sz w:val="26"/>
          <w:szCs w:val="26"/>
        </w:rPr>
        <w:t xml:space="preserve"> m.in. </w:t>
      </w:r>
      <w:r w:rsidR="001D6A04" w:rsidRPr="001D6A04">
        <w:rPr>
          <w:rFonts w:asciiTheme="minorHAnsi" w:hAnsiTheme="minorHAnsi" w:cstheme="minorHAnsi"/>
          <w:bCs/>
          <w:sz w:val="26"/>
          <w:szCs w:val="26"/>
        </w:rPr>
        <w:t>o</w:t>
      </w:r>
      <w:r w:rsidRPr="001D6A04">
        <w:rPr>
          <w:rFonts w:asciiTheme="minorHAnsi" w:hAnsiTheme="minorHAnsi" w:cstheme="minorHAnsi"/>
          <w:sz w:val="26"/>
          <w:szCs w:val="26"/>
        </w:rPr>
        <w:t>rgany władzy publicznej</w:t>
      </w:r>
      <w:r w:rsidR="001D6A04">
        <w:rPr>
          <w:rFonts w:asciiTheme="minorHAnsi" w:hAnsiTheme="minorHAnsi" w:cstheme="minorHAnsi"/>
          <w:sz w:val="26"/>
          <w:szCs w:val="26"/>
        </w:rPr>
        <w:t xml:space="preserve">, a więc </w:t>
      </w:r>
      <w:r w:rsidRPr="001D6A04">
        <w:rPr>
          <w:rFonts w:asciiTheme="minorHAnsi" w:hAnsiTheme="minorHAnsi" w:cstheme="minorHAnsi"/>
          <w:sz w:val="26"/>
          <w:szCs w:val="26"/>
        </w:rPr>
        <w:t xml:space="preserve">nie tylko rząd, prezydent RP, Sejm czy Senat, </w:t>
      </w:r>
      <w:r w:rsidR="001D6A04">
        <w:rPr>
          <w:rFonts w:asciiTheme="minorHAnsi" w:hAnsiTheme="minorHAnsi" w:cstheme="minorHAnsi"/>
          <w:sz w:val="26"/>
          <w:szCs w:val="26"/>
        </w:rPr>
        <w:t>ale</w:t>
      </w:r>
      <w:r w:rsidRPr="001D6A04">
        <w:rPr>
          <w:rFonts w:asciiTheme="minorHAnsi" w:hAnsiTheme="minorHAnsi" w:cstheme="minorHAnsi"/>
          <w:sz w:val="26"/>
          <w:szCs w:val="26"/>
        </w:rPr>
        <w:t xml:space="preserve"> także samorząd terytorialny</w:t>
      </w:r>
      <w:r w:rsidR="001D6A04">
        <w:rPr>
          <w:rFonts w:asciiTheme="minorHAnsi" w:hAnsiTheme="minorHAnsi" w:cstheme="minorHAnsi"/>
          <w:sz w:val="26"/>
          <w:szCs w:val="26"/>
        </w:rPr>
        <w:t xml:space="preserve"> czy i</w:t>
      </w:r>
      <w:r w:rsidRPr="001D6A04">
        <w:rPr>
          <w:rFonts w:asciiTheme="minorHAnsi" w:hAnsiTheme="minorHAnsi" w:cstheme="minorHAnsi"/>
          <w:sz w:val="26"/>
          <w:szCs w:val="26"/>
        </w:rPr>
        <w:t>nstytucje posiadające monopol w jakiejś dziedzinie – samorząd gospodarczy (np. izba rolnicza czy rzemieślnicza), samorząd zawodowy (np. rada adwokacka czy izba radcowska lub g</w:t>
      </w:r>
      <w:r w:rsidR="00176D71" w:rsidRPr="001D6A04">
        <w:rPr>
          <w:rFonts w:asciiTheme="minorHAnsi" w:hAnsiTheme="minorHAnsi" w:cstheme="minorHAnsi"/>
          <w:sz w:val="26"/>
          <w:szCs w:val="26"/>
        </w:rPr>
        <w:t>ospodarcza), partie polityczne</w:t>
      </w:r>
      <w:r w:rsidR="001D6A04">
        <w:rPr>
          <w:rFonts w:asciiTheme="minorHAnsi" w:hAnsiTheme="minorHAnsi" w:cstheme="minorHAnsi"/>
          <w:sz w:val="26"/>
          <w:szCs w:val="26"/>
        </w:rPr>
        <w:t xml:space="preserve">. </w:t>
      </w:r>
      <w:r w:rsidR="001D6A04" w:rsidRPr="001D6A04">
        <w:rPr>
          <w:rFonts w:asciiTheme="minorHAnsi" w:hAnsiTheme="minorHAnsi" w:cstheme="minorHAnsi"/>
          <w:i/>
          <w:sz w:val="26"/>
          <w:szCs w:val="26"/>
        </w:rPr>
        <w:t xml:space="preserve">– </w:t>
      </w:r>
      <w:r w:rsidR="00A51D85" w:rsidRPr="001D6A04">
        <w:rPr>
          <w:rFonts w:asciiTheme="minorHAnsi" w:hAnsiTheme="minorHAnsi" w:cstheme="minorHAnsi"/>
          <w:i/>
          <w:sz w:val="26"/>
          <w:szCs w:val="26"/>
        </w:rPr>
        <w:t>Mieszkaniec może na przykład zapytać</w:t>
      </w:r>
      <w:r w:rsidR="0074424D" w:rsidRPr="001D6A04">
        <w:rPr>
          <w:rFonts w:asciiTheme="minorHAnsi" w:hAnsiTheme="minorHAnsi" w:cstheme="minorHAnsi"/>
          <w:i/>
          <w:sz w:val="26"/>
          <w:szCs w:val="26"/>
        </w:rPr>
        <w:t xml:space="preserve"> </w:t>
      </w:r>
      <w:r w:rsidR="00176D71" w:rsidRPr="001D6A04">
        <w:rPr>
          <w:rFonts w:asciiTheme="minorHAnsi" w:hAnsiTheme="minorHAnsi" w:cstheme="minorHAnsi"/>
          <w:i/>
          <w:sz w:val="26"/>
          <w:szCs w:val="26"/>
        </w:rPr>
        <w:t>urząd gmin</w:t>
      </w:r>
      <w:r w:rsidR="00F80E6B" w:rsidRPr="001D6A04">
        <w:rPr>
          <w:rFonts w:asciiTheme="minorHAnsi" w:hAnsiTheme="minorHAnsi" w:cstheme="minorHAnsi"/>
          <w:i/>
          <w:sz w:val="26"/>
          <w:szCs w:val="26"/>
        </w:rPr>
        <w:t xml:space="preserve">y </w:t>
      </w:r>
      <w:r w:rsidR="00176D71" w:rsidRPr="001D6A04">
        <w:rPr>
          <w:rFonts w:asciiTheme="minorHAnsi" w:hAnsiTheme="minorHAnsi" w:cstheme="minorHAnsi"/>
          <w:i/>
          <w:sz w:val="26"/>
          <w:szCs w:val="26"/>
        </w:rPr>
        <w:t>o projekt planu zagospodarowania przestrzennego</w:t>
      </w:r>
      <w:r w:rsidR="00A51D85" w:rsidRPr="001D6A04">
        <w:rPr>
          <w:rFonts w:asciiTheme="minorHAnsi" w:hAnsiTheme="minorHAnsi" w:cstheme="minorHAnsi"/>
          <w:i/>
          <w:sz w:val="26"/>
          <w:szCs w:val="26"/>
        </w:rPr>
        <w:t xml:space="preserve"> i dzięki temu dowidzieć </w:t>
      </w:r>
      <w:r w:rsidR="0074424D" w:rsidRPr="001D6A04">
        <w:rPr>
          <w:rFonts w:asciiTheme="minorHAnsi" w:hAnsiTheme="minorHAnsi" w:cstheme="minorHAnsi"/>
          <w:i/>
          <w:sz w:val="26"/>
          <w:szCs w:val="26"/>
        </w:rPr>
        <w:t>się, że w pobliżu jego domu władze planują budowę fermy wiatrowej.</w:t>
      </w:r>
      <w:r w:rsidR="00176D71" w:rsidRPr="001D6A04">
        <w:rPr>
          <w:rFonts w:asciiTheme="minorHAnsi" w:hAnsiTheme="minorHAnsi" w:cstheme="minorHAnsi"/>
          <w:i/>
          <w:sz w:val="26"/>
          <w:szCs w:val="26"/>
        </w:rPr>
        <w:t xml:space="preserve"> </w:t>
      </w:r>
      <w:r w:rsidR="00A014FB" w:rsidRPr="001D6A04">
        <w:rPr>
          <w:rFonts w:asciiTheme="minorHAnsi" w:hAnsiTheme="minorHAnsi" w:cstheme="minorHAnsi"/>
          <w:i/>
          <w:sz w:val="26"/>
          <w:szCs w:val="26"/>
        </w:rPr>
        <w:t xml:space="preserve">Z kolei </w:t>
      </w:r>
      <w:r w:rsidR="00A51D85" w:rsidRPr="001D6A04">
        <w:rPr>
          <w:rFonts w:asciiTheme="minorHAnsi" w:hAnsiTheme="minorHAnsi" w:cstheme="minorHAnsi"/>
          <w:i/>
          <w:sz w:val="26"/>
          <w:szCs w:val="26"/>
        </w:rPr>
        <w:t>k</w:t>
      </w:r>
      <w:r w:rsidR="00A014FB" w:rsidRPr="001D6A04">
        <w:rPr>
          <w:rFonts w:asciiTheme="minorHAnsi" w:hAnsiTheme="minorHAnsi" w:cstheme="minorHAnsi"/>
          <w:i/>
          <w:sz w:val="26"/>
          <w:szCs w:val="26"/>
        </w:rPr>
        <w:t>lient</w:t>
      </w:r>
      <w:r w:rsidR="0074424D" w:rsidRPr="001D6A04">
        <w:rPr>
          <w:rFonts w:asciiTheme="minorHAnsi" w:hAnsiTheme="minorHAnsi" w:cstheme="minorHAnsi"/>
          <w:i/>
          <w:sz w:val="26"/>
          <w:szCs w:val="26"/>
        </w:rPr>
        <w:t xml:space="preserve"> </w:t>
      </w:r>
      <w:r w:rsidR="00A014FB" w:rsidRPr="001D6A04">
        <w:rPr>
          <w:rFonts w:asciiTheme="minorHAnsi" w:hAnsiTheme="minorHAnsi" w:cstheme="minorHAnsi"/>
          <w:i/>
          <w:sz w:val="26"/>
          <w:szCs w:val="26"/>
        </w:rPr>
        <w:t xml:space="preserve">kancelarii adwokackiej ma prawo zapytać </w:t>
      </w:r>
      <w:r w:rsidR="00F80E6B" w:rsidRPr="001D6A04">
        <w:rPr>
          <w:rFonts w:asciiTheme="minorHAnsi" w:hAnsiTheme="minorHAnsi" w:cstheme="minorHAnsi"/>
          <w:i/>
          <w:sz w:val="26"/>
          <w:szCs w:val="26"/>
        </w:rPr>
        <w:t>Izbę adwokacką o</w:t>
      </w:r>
      <w:r w:rsidR="0074424D" w:rsidRPr="001D6A04">
        <w:rPr>
          <w:rFonts w:asciiTheme="minorHAnsi" w:hAnsiTheme="minorHAnsi" w:cstheme="minorHAnsi"/>
          <w:i/>
          <w:sz w:val="26"/>
          <w:szCs w:val="26"/>
        </w:rPr>
        <w:t xml:space="preserve"> orzeczenie dyscypli</w:t>
      </w:r>
      <w:r w:rsidR="00A014FB" w:rsidRPr="001D6A04">
        <w:rPr>
          <w:rFonts w:asciiTheme="minorHAnsi" w:hAnsiTheme="minorHAnsi" w:cstheme="minorHAnsi"/>
          <w:i/>
          <w:sz w:val="26"/>
          <w:szCs w:val="26"/>
        </w:rPr>
        <w:t>narne dotyczące prawnika prowadzącego jego</w:t>
      </w:r>
      <w:r w:rsidR="001D6A04" w:rsidRPr="001D6A04">
        <w:rPr>
          <w:rFonts w:asciiTheme="minorHAnsi" w:hAnsiTheme="minorHAnsi" w:cstheme="minorHAnsi"/>
          <w:i/>
          <w:sz w:val="26"/>
          <w:szCs w:val="26"/>
        </w:rPr>
        <w:t xml:space="preserve"> sprawę</w:t>
      </w:r>
      <w:r w:rsidR="001D6A04">
        <w:rPr>
          <w:rFonts w:asciiTheme="minorHAnsi" w:hAnsiTheme="minorHAnsi" w:cstheme="minorHAnsi"/>
          <w:sz w:val="26"/>
          <w:szCs w:val="26"/>
        </w:rPr>
        <w:t xml:space="preserve"> – podaje przykłady </w:t>
      </w:r>
      <w:r w:rsidR="001D6A04" w:rsidRPr="001D6A04">
        <w:rPr>
          <w:rFonts w:asciiTheme="minorHAnsi" w:hAnsiTheme="minorHAnsi" w:cstheme="minorHAnsi"/>
          <w:sz w:val="26"/>
          <w:szCs w:val="26"/>
        </w:rPr>
        <w:t>Szymon Osowski, prawnik</w:t>
      </w:r>
      <w:r w:rsidR="000B7092">
        <w:rPr>
          <w:rFonts w:asciiTheme="minorHAnsi" w:hAnsiTheme="minorHAnsi" w:cstheme="minorHAnsi"/>
          <w:sz w:val="26"/>
          <w:szCs w:val="26"/>
        </w:rPr>
        <w:t xml:space="preserve"> i</w:t>
      </w:r>
      <w:r w:rsidR="001D6A04" w:rsidRPr="001D6A04">
        <w:rPr>
          <w:rFonts w:asciiTheme="minorHAnsi" w:hAnsiTheme="minorHAnsi" w:cstheme="minorHAnsi"/>
          <w:sz w:val="26"/>
          <w:szCs w:val="26"/>
        </w:rPr>
        <w:t xml:space="preserve"> prezes </w:t>
      </w:r>
      <w:r w:rsidR="001D6A04">
        <w:rPr>
          <w:rFonts w:asciiTheme="minorHAnsi" w:hAnsiTheme="minorHAnsi" w:cstheme="minorHAnsi"/>
          <w:sz w:val="26"/>
          <w:szCs w:val="26"/>
        </w:rPr>
        <w:t xml:space="preserve">stowarzyszenia </w:t>
      </w:r>
      <w:r w:rsidR="001D6A04" w:rsidRPr="001D6A04">
        <w:rPr>
          <w:rFonts w:asciiTheme="minorHAnsi" w:hAnsiTheme="minorHAnsi" w:cstheme="minorHAnsi"/>
          <w:sz w:val="26"/>
          <w:szCs w:val="26"/>
        </w:rPr>
        <w:t>S</w:t>
      </w:r>
      <w:r w:rsidR="001D6A04">
        <w:rPr>
          <w:rFonts w:asciiTheme="minorHAnsi" w:hAnsiTheme="minorHAnsi" w:cstheme="minorHAnsi"/>
          <w:sz w:val="26"/>
          <w:szCs w:val="26"/>
        </w:rPr>
        <w:t xml:space="preserve">ieć </w:t>
      </w:r>
      <w:r w:rsidR="001D6A04" w:rsidRPr="001D6A04">
        <w:rPr>
          <w:rFonts w:asciiTheme="minorHAnsi" w:hAnsiTheme="minorHAnsi" w:cstheme="minorHAnsi"/>
          <w:sz w:val="26"/>
          <w:szCs w:val="26"/>
        </w:rPr>
        <w:t>O</w:t>
      </w:r>
      <w:r w:rsidR="001D6A04">
        <w:rPr>
          <w:rFonts w:asciiTheme="minorHAnsi" w:hAnsiTheme="minorHAnsi" w:cstheme="minorHAnsi"/>
          <w:sz w:val="26"/>
          <w:szCs w:val="26"/>
        </w:rPr>
        <w:t xml:space="preserve">bywatelska </w:t>
      </w:r>
      <w:proofErr w:type="spellStart"/>
      <w:r w:rsidR="001D6A04" w:rsidRPr="001D6A04">
        <w:rPr>
          <w:rFonts w:asciiTheme="minorHAnsi" w:hAnsiTheme="minorHAnsi" w:cstheme="minorHAnsi"/>
          <w:sz w:val="26"/>
          <w:szCs w:val="26"/>
        </w:rPr>
        <w:t>W</w:t>
      </w:r>
      <w:r w:rsidR="001D6A04">
        <w:rPr>
          <w:rFonts w:asciiTheme="minorHAnsi" w:hAnsiTheme="minorHAnsi" w:cstheme="minorHAnsi"/>
          <w:sz w:val="26"/>
          <w:szCs w:val="26"/>
        </w:rPr>
        <w:t>atchdog</w:t>
      </w:r>
      <w:proofErr w:type="spellEnd"/>
      <w:r w:rsidR="001D6A04">
        <w:rPr>
          <w:rFonts w:asciiTheme="minorHAnsi" w:hAnsiTheme="minorHAnsi" w:cstheme="minorHAnsi"/>
          <w:sz w:val="26"/>
          <w:szCs w:val="26"/>
        </w:rPr>
        <w:t xml:space="preserve"> </w:t>
      </w:r>
      <w:r w:rsidR="001D6A04" w:rsidRPr="001D6A04">
        <w:rPr>
          <w:rFonts w:asciiTheme="minorHAnsi" w:hAnsiTheme="minorHAnsi" w:cstheme="minorHAnsi"/>
          <w:sz w:val="26"/>
          <w:szCs w:val="26"/>
        </w:rPr>
        <w:t>P</w:t>
      </w:r>
      <w:r w:rsidR="001D6A04">
        <w:rPr>
          <w:rFonts w:asciiTheme="minorHAnsi" w:hAnsiTheme="minorHAnsi" w:cstheme="minorHAnsi"/>
          <w:sz w:val="26"/>
          <w:szCs w:val="26"/>
        </w:rPr>
        <w:t>olska.</w:t>
      </w:r>
    </w:p>
    <w:p w:rsidR="0074424D" w:rsidRPr="001D6A04" w:rsidRDefault="000B7092" w:rsidP="000B7092">
      <w:pPr>
        <w:spacing w:before="100" w:beforeAutospacing="1" w:after="100" w:afterAutospacing="1"/>
        <w:ind w:firstLine="708"/>
        <w:jc w:val="both"/>
        <w:rPr>
          <w:rFonts w:asciiTheme="minorHAnsi" w:hAnsiTheme="minorHAnsi" w:cstheme="minorHAnsi"/>
          <w:sz w:val="26"/>
          <w:szCs w:val="26"/>
        </w:rPr>
      </w:pPr>
      <w:r w:rsidRPr="000B7092">
        <w:rPr>
          <w:rFonts w:asciiTheme="minorHAnsi" w:hAnsiTheme="minorHAnsi" w:cstheme="minorHAnsi"/>
          <w:sz w:val="26"/>
          <w:szCs w:val="26"/>
        </w:rPr>
        <w:t>Pytać można też i</w:t>
      </w:r>
      <w:r w:rsidR="005E30C0" w:rsidRPr="000B7092">
        <w:rPr>
          <w:rFonts w:asciiTheme="minorHAnsi" w:hAnsiTheme="minorHAnsi" w:cstheme="minorHAnsi"/>
          <w:sz w:val="26"/>
          <w:szCs w:val="26"/>
        </w:rPr>
        <w:t>nstytucje dysponujące publicznym majątkiem i realizujące zadania publiczne, np. spó</w:t>
      </w:r>
      <w:r w:rsidRPr="000B7092">
        <w:rPr>
          <w:rFonts w:asciiTheme="minorHAnsi" w:hAnsiTheme="minorHAnsi" w:cstheme="minorHAnsi"/>
          <w:sz w:val="26"/>
          <w:szCs w:val="26"/>
        </w:rPr>
        <w:t>łki komunalne, szkoły i szpitale.</w:t>
      </w:r>
      <w:r>
        <w:rPr>
          <w:rFonts w:asciiTheme="minorHAnsi" w:hAnsiTheme="minorHAnsi" w:cstheme="minorHAnsi"/>
          <w:sz w:val="26"/>
          <w:szCs w:val="26"/>
        </w:rPr>
        <w:t xml:space="preserve"> </w:t>
      </w:r>
      <w:r w:rsidR="0074424D" w:rsidRPr="001D6A04">
        <w:rPr>
          <w:rFonts w:asciiTheme="minorHAnsi" w:hAnsiTheme="minorHAnsi" w:cstheme="minorHAnsi"/>
          <w:sz w:val="26"/>
          <w:szCs w:val="26"/>
        </w:rPr>
        <w:t xml:space="preserve">Mieszkaniec miejscowości, w której </w:t>
      </w:r>
      <w:r>
        <w:rPr>
          <w:rFonts w:asciiTheme="minorHAnsi" w:hAnsiTheme="minorHAnsi" w:cstheme="minorHAnsi"/>
          <w:sz w:val="26"/>
          <w:szCs w:val="26"/>
        </w:rPr>
        <w:t xml:space="preserve">– na </w:t>
      </w:r>
      <w:r w:rsidR="005B60A9" w:rsidRPr="001D6A04">
        <w:rPr>
          <w:rFonts w:asciiTheme="minorHAnsi" w:hAnsiTheme="minorHAnsi" w:cstheme="minorHAnsi"/>
          <w:sz w:val="26"/>
          <w:szCs w:val="26"/>
        </w:rPr>
        <w:t xml:space="preserve">przykład </w:t>
      </w:r>
      <w:r>
        <w:rPr>
          <w:rFonts w:asciiTheme="minorHAnsi" w:hAnsiTheme="minorHAnsi" w:cstheme="minorHAnsi"/>
          <w:sz w:val="26"/>
          <w:szCs w:val="26"/>
        </w:rPr>
        <w:t xml:space="preserve">– po </w:t>
      </w:r>
      <w:r w:rsidR="0074424D" w:rsidRPr="001D6A04">
        <w:rPr>
          <w:rFonts w:asciiTheme="minorHAnsi" w:hAnsiTheme="minorHAnsi" w:cstheme="minorHAnsi"/>
          <w:sz w:val="26"/>
          <w:szCs w:val="26"/>
        </w:rPr>
        <w:t>raz kolejny wzrosła opłata za wodę</w:t>
      </w:r>
      <w:r w:rsidR="00EB718A" w:rsidRPr="001D6A04">
        <w:rPr>
          <w:rFonts w:asciiTheme="minorHAnsi" w:hAnsiTheme="minorHAnsi" w:cstheme="minorHAnsi"/>
          <w:sz w:val="26"/>
          <w:szCs w:val="26"/>
        </w:rPr>
        <w:t>,</w:t>
      </w:r>
      <w:r w:rsidR="005B60A9" w:rsidRPr="001D6A04">
        <w:rPr>
          <w:rFonts w:asciiTheme="minorHAnsi" w:hAnsiTheme="minorHAnsi" w:cstheme="minorHAnsi"/>
          <w:sz w:val="26"/>
          <w:szCs w:val="26"/>
        </w:rPr>
        <w:t xml:space="preserve"> może wysłać </w:t>
      </w:r>
      <w:r w:rsidR="0074424D" w:rsidRPr="001D6A04">
        <w:rPr>
          <w:rFonts w:asciiTheme="minorHAnsi" w:hAnsiTheme="minorHAnsi" w:cstheme="minorHAnsi"/>
          <w:sz w:val="26"/>
          <w:szCs w:val="26"/>
        </w:rPr>
        <w:t xml:space="preserve">do </w:t>
      </w:r>
      <w:r>
        <w:rPr>
          <w:rFonts w:asciiTheme="minorHAnsi" w:hAnsiTheme="minorHAnsi" w:cstheme="minorHAnsi"/>
          <w:sz w:val="26"/>
          <w:szCs w:val="26"/>
        </w:rPr>
        <w:t>p</w:t>
      </w:r>
      <w:r w:rsidR="0074424D" w:rsidRPr="001D6A04">
        <w:rPr>
          <w:rFonts w:asciiTheme="minorHAnsi" w:hAnsiTheme="minorHAnsi" w:cstheme="minorHAnsi"/>
          <w:sz w:val="26"/>
          <w:szCs w:val="26"/>
        </w:rPr>
        <w:t>rzedsiębiorstwa</w:t>
      </w:r>
      <w:r w:rsidR="00F80E6B" w:rsidRPr="001D6A04">
        <w:rPr>
          <w:rFonts w:asciiTheme="minorHAnsi" w:hAnsiTheme="minorHAnsi" w:cstheme="minorHAnsi"/>
          <w:sz w:val="26"/>
          <w:szCs w:val="26"/>
        </w:rPr>
        <w:t xml:space="preserve"> </w:t>
      </w:r>
      <w:r w:rsidR="0074424D" w:rsidRPr="001D6A04">
        <w:rPr>
          <w:rFonts w:asciiTheme="minorHAnsi" w:hAnsiTheme="minorHAnsi" w:cstheme="minorHAnsi"/>
          <w:sz w:val="26"/>
          <w:szCs w:val="26"/>
        </w:rPr>
        <w:t xml:space="preserve">wodociągów i kanalizacji pytanie o wysokość nagród </w:t>
      </w:r>
      <w:r w:rsidRPr="001D6A04">
        <w:rPr>
          <w:rFonts w:asciiTheme="minorHAnsi" w:hAnsiTheme="minorHAnsi" w:cstheme="minorHAnsi"/>
          <w:sz w:val="26"/>
          <w:szCs w:val="26"/>
        </w:rPr>
        <w:t xml:space="preserve">dla zarządu spółki </w:t>
      </w:r>
      <w:r w:rsidR="0074424D" w:rsidRPr="001D6A04">
        <w:rPr>
          <w:rFonts w:asciiTheme="minorHAnsi" w:hAnsiTheme="minorHAnsi" w:cstheme="minorHAnsi"/>
          <w:sz w:val="26"/>
          <w:szCs w:val="26"/>
        </w:rPr>
        <w:t>w ostatnim roku</w:t>
      </w:r>
      <w:r w:rsidR="005B60A9" w:rsidRPr="001D6A04">
        <w:rPr>
          <w:rFonts w:asciiTheme="minorHAnsi" w:hAnsiTheme="minorHAnsi" w:cstheme="minorHAnsi"/>
          <w:sz w:val="26"/>
          <w:szCs w:val="26"/>
        </w:rPr>
        <w:t>.</w:t>
      </w:r>
      <w:r>
        <w:rPr>
          <w:rFonts w:asciiTheme="minorHAnsi" w:hAnsiTheme="minorHAnsi" w:cstheme="minorHAnsi"/>
          <w:sz w:val="26"/>
          <w:szCs w:val="26"/>
        </w:rPr>
        <w:t xml:space="preserve"> </w:t>
      </w:r>
      <w:r w:rsidR="005B60A9" w:rsidRPr="001D6A04">
        <w:rPr>
          <w:rFonts w:asciiTheme="minorHAnsi" w:hAnsiTheme="minorHAnsi" w:cstheme="minorHAnsi"/>
          <w:sz w:val="26"/>
          <w:szCs w:val="26"/>
        </w:rPr>
        <w:t xml:space="preserve">Pacjent może </w:t>
      </w:r>
      <w:r>
        <w:rPr>
          <w:rFonts w:asciiTheme="minorHAnsi" w:hAnsiTheme="minorHAnsi" w:cstheme="minorHAnsi"/>
          <w:sz w:val="26"/>
          <w:szCs w:val="26"/>
        </w:rPr>
        <w:t xml:space="preserve">z kolei </w:t>
      </w:r>
      <w:r w:rsidR="005B60A9" w:rsidRPr="001D6A04">
        <w:rPr>
          <w:rFonts w:asciiTheme="minorHAnsi" w:hAnsiTheme="minorHAnsi" w:cstheme="minorHAnsi"/>
          <w:sz w:val="26"/>
          <w:szCs w:val="26"/>
        </w:rPr>
        <w:t xml:space="preserve">zawnioskować </w:t>
      </w:r>
      <w:r>
        <w:rPr>
          <w:rFonts w:asciiTheme="minorHAnsi" w:hAnsiTheme="minorHAnsi" w:cstheme="minorHAnsi"/>
          <w:sz w:val="26"/>
          <w:szCs w:val="26"/>
        </w:rPr>
        <w:t xml:space="preserve">na przykład </w:t>
      </w:r>
      <w:r w:rsidR="005B60A9" w:rsidRPr="001D6A04">
        <w:rPr>
          <w:rFonts w:asciiTheme="minorHAnsi" w:hAnsiTheme="minorHAnsi" w:cstheme="minorHAnsi"/>
          <w:sz w:val="26"/>
          <w:szCs w:val="26"/>
        </w:rPr>
        <w:t xml:space="preserve">o udostępnienie </w:t>
      </w:r>
      <w:r w:rsidR="0074424D" w:rsidRPr="001D6A04">
        <w:rPr>
          <w:rFonts w:asciiTheme="minorHAnsi" w:hAnsiTheme="minorHAnsi" w:cstheme="minorHAnsi"/>
          <w:sz w:val="26"/>
          <w:szCs w:val="26"/>
        </w:rPr>
        <w:t>protokołów po kontroli NFZ.</w:t>
      </w:r>
    </w:p>
    <w:p w:rsidR="005B60A9" w:rsidRDefault="000B7092" w:rsidP="000B7092">
      <w:pPr>
        <w:spacing w:before="100" w:beforeAutospacing="1" w:after="100" w:afterAutospacing="1"/>
        <w:ind w:firstLine="708"/>
        <w:jc w:val="both"/>
        <w:rPr>
          <w:rFonts w:asciiTheme="minorHAnsi" w:hAnsiTheme="minorHAnsi" w:cstheme="minorHAnsi"/>
          <w:sz w:val="26"/>
          <w:szCs w:val="26"/>
        </w:rPr>
      </w:pPr>
      <w:r w:rsidRPr="000B7092">
        <w:rPr>
          <w:rFonts w:asciiTheme="minorHAnsi" w:hAnsiTheme="minorHAnsi" w:cstheme="minorHAnsi"/>
          <w:sz w:val="26"/>
          <w:szCs w:val="26"/>
        </w:rPr>
        <w:t>To nie wszystko. Trzecią grupą, którą można pytać, są p</w:t>
      </w:r>
      <w:r w:rsidR="005E30C0" w:rsidRPr="000B7092">
        <w:rPr>
          <w:rFonts w:asciiTheme="minorHAnsi" w:hAnsiTheme="minorHAnsi" w:cstheme="minorHAnsi"/>
          <w:sz w:val="26"/>
          <w:szCs w:val="26"/>
        </w:rPr>
        <w:t xml:space="preserve">odmioty prywatne, np. organizacje społeczne, </w:t>
      </w:r>
      <w:r w:rsidRPr="000B7092">
        <w:rPr>
          <w:rFonts w:asciiTheme="minorHAnsi" w:hAnsiTheme="minorHAnsi" w:cstheme="minorHAnsi"/>
          <w:sz w:val="26"/>
          <w:szCs w:val="26"/>
        </w:rPr>
        <w:t xml:space="preserve">ale tylko </w:t>
      </w:r>
      <w:r w:rsidR="005E30C0" w:rsidRPr="000B7092">
        <w:rPr>
          <w:rFonts w:asciiTheme="minorHAnsi" w:hAnsiTheme="minorHAnsi" w:cstheme="minorHAnsi"/>
          <w:sz w:val="26"/>
          <w:szCs w:val="26"/>
        </w:rPr>
        <w:t>w zakresie</w:t>
      </w:r>
      <w:r w:rsidRPr="000B7092">
        <w:rPr>
          <w:rFonts w:asciiTheme="minorHAnsi" w:hAnsiTheme="minorHAnsi" w:cstheme="minorHAnsi"/>
          <w:sz w:val="26"/>
          <w:szCs w:val="26"/>
        </w:rPr>
        <w:t>,</w:t>
      </w:r>
      <w:r w:rsidR="005E30C0" w:rsidRPr="000B7092">
        <w:rPr>
          <w:rFonts w:asciiTheme="minorHAnsi" w:hAnsiTheme="minorHAnsi" w:cstheme="minorHAnsi"/>
          <w:sz w:val="26"/>
          <w:szCs w:val="26"/>
        </w:rPr>
        <w:t xml:space="preserve"> w jakim powierzono im pieniądze publiczne lub wykonywanie zadań publicznych.</w:t>
      </w:r>
      <w:r>
        <w:rPr>
          <w:rFonts w:asciiTheme="minorHAnsi" w:hAnsiTheme="minorHAnsi" w:cstheme="minorHAnsi"/>
          <w:sz w:val="26"/>
          <w:szCs w:val="26"/>
        </w:rPr>
        <w:t xml:space="preserve"> Co to znaczy? </w:t>
      </w:r>
      <w:r w:rsidR="005B60A9" w:rsidRPr="001D6A04">
        <w:rPr>
          <w:rFonts w:asciiTheme="minorHAnsi" w:hAnsiTheme="minorHAnsi" w:cstheme="minorHAnsi"/>
          <w:sz w:val="26"/>
          <w:szCs w:val="26"/>
        </w:rPr>
        <w:t xml:space="preserve">Na przykład fundacja, która dostała dofinansowanie z budżetu </w:t>
      </w:r>
      <w:r>
        <w:rPr>
          <w:rFonts w:asciiTheme="minorHAnsi" w:hAnsiTheme="minorHAnsi" w:cstheme="minorHAnsi"/>
          <w:sz w:val="26"/>
          <w:szCs w:val="26"/>
        </w:rPr>
        <w:t xml:space="preserve">gminy czy państwa </w:t>
      </w:r>
      <w:r w:rsidR="005B60A9" w:rsidRPr="001D6A04">
        <w:rPr>
          <w:rFonts w:asciiTheme="minorHAnsi" w:hAnsiTheme="minorHAnsi" w:cstheme="minorHAnsi"/>
          <w:sz w:val="26"/>
          <w:szCs w:val="26"/>
        </w:rPr>
        <w:t xml:space="preserve">na </w:t>
      </w:r>
      <w:r>
        <w:rPr>
          <w:rFonts w:asciiTheme="minorHAnsi" w:hAnsiTheme="minorHAnsi" w:cstheme="minorHAnsi"/>
          <w:sz w:val="26"/>
          <w:szCs w:val="26"/>
        </w:rPr>
        <w:t>s</w:t>
      </w:r>
      <w:r w:rsidR="005B60A9" w:rsidRPr="001D6A04">
        <w:rPr>
          <w:rFonts w:asciiTheme="minorHAnsi" w:hAnsiTheme="minorHAnsi" w:cstheme="minorHAnsi"/>
          <w:sz w:val="26"/>
          <w:szCs w:val="26"/>
        </w:rPr>
        <w:t>woją działalność, powinna być gotowa udostępnić w każdej chwili faktury, umowy, etc.</w:t>
      </w:r>
    </w:p>
    <w:p w:rsidR="000B7092" w:rsidRDefault="000B7092" w:rsidP="000B7092">
      <w:pPr>
        <w:spacing w:before="100" w:beforeAutospacing="1" w:after="100" w:afterAutospacing="1"/>
        <w:ind w:firstLine="708"/>
        <w:jc w:val="both"/>
        <w:rPr>
          <w:rFonts w:asciiTheme="minorHAnsi" w:hAnsiTheme="minorHAnsi" w:cstheme="minorHAnsi"/>
          <w:sz w:val="26"/>
          <w:szCs w:val="26"/>
        </w:rPr>
      </w:pPr>
      <w:r>
        <w:rPr>
          <w:rFonts w:asciiTheme="minorHAnsi" w:hAnsiTheme="minorHAnsi" w:cstheme="minorHAnsi"/>
          <w:sz w:val="26"/>
          <w:szCs w:val="26"/>
        </w:rPr>
        <w:t xml:space="preserve">– </w:t>
      </w:r>
      <w:r w:rsidRPr="000B7092">
        <w:rPr>
          <w:rFonts w:asciiTheme="minorHAnsi" w:hAnsiTheme="minorHAnsi" w:cstheme="minorHAnsi"/>
          <w:sz w:val="26"/>
          <w:szCs w:val="26"/>
        </w:rPr>
        <w:t xml:space="preserve">Pani Monika zajmowała mieszkanie komunalne z dwiema niepełnosprawnymi córkami. W pewnym momencie dostała nakaz eksmisji. Zaproponowano jej lokal zastępczy, ale nie był przystosowany do potrzeb jej córek, musiałaby przeprowadzić w nim gruntowny remont, na który nie było jej stać. Tak się złożyło, że sąsiadką pani Moniki była członkini naszej organizacji. Kiedy mama niepełnosprawnych dzieci skarżyła się, że nie ma dla niej odpowiedniego lokalu </w:t>
      </w:r>
      <w:r w:rsidRPr="000B7092">
        <w:rPr>
          <w:rFonts w:asciiTheme="minorHAnsi" w:hAnsiTheme="minorHAnsi" w:cstheme="minorHAnsi"/>
          <w:sz w:val="26"/>
          <w:szCs w:val="26"/>
        </w:rPr>
        <w:lastRenderedPageBreak/>
        <w:t>zastępczego, Kasia podpowiedziała, że może przecież dowiedzieć się w urzędzie, jak jest naprawdę, składając wniosek o dostęp do informacji publicznej. Jeśli nie wie, jak to zrobić, niech zgłosi się do naszej poradni. Pomogliśmy pani Monice napisać wniosek, na który urząd odpowiedział w ustawowym czasie (14 dni) i okazało się, ze miasto dysponuje jednak lokalami przystosowanymi do potrzeb osób z niepełnosprawnościami. W bardzo prosty sposób udało się ro</w:t>
      </w:r>
      <w:r>
        <w:rPr>
          <w:rFonts w:asciiTheme="minorHAnsi" w:hAnsiTheme="minorHAnsi" w:cstheme="minorHAnsi"/>
          <w:sz w:val="26"/>
          <w:szCs w:val="26"/>
        </w:rPr>
        <w:t>związać trudną życiową sytuację – dodaje Szymon Osowski i zachęca, by korzystać ze swojego prawa do informacji.</w:t>
      </w:r>
    </w:p>
    <w:p w:rsidR="000F2ACF" w:rsidRPr="001D6A04" w:rsidRDefault="000F2ACF" w:rsidP="000B7092">
      <w:pPr>
        <w:spacing w:before="100" w:beforeAutospacing="1" w:after="100" w:afterAutospacing="1"/>
        <w:ind w:firstLine="708"/>
        <w:jc w:val="both"/>
        <w:rPr>
          <w:rFonts w:asciiTheme="minorHAnsi" w:hAnsiTheme="minorHAnsi" w:cstheme="minorHAnsi"/>
          <w:sz w:val="26"/>
          <w:szCs w:val="26"/>
        </w:rPr>
      </w:pPr>
    </w:p>
    <w:p w:rsidR="005B60A9" w:rsidRDefault="000B7092" w:rsidP="000B7092">
      <w:pPr>
        <w:spacing w:before="100" w:beforeAutospacing="1" w:after="100" w:afterAutospacing="1"/>
        <w:ind w:firstLine="708"/>
        <w:jc w:val="both"/>
        <w:rPr>
          <w:rFonts w:asciiTheme="minorHAnsi" w:hAnsiTheme="minorHAnsi" w:cstheme="minorHAnsi"/>
          <w:b/>
          <w:sz w:val="26"/>
          <w:szCs w:val="26"/>
        </w:rPr>
      </w:pPr>
      <w:r w:rsidRPr="000B7092">
        <w:rPr>
          <w:rFonts w:asciiTheme="minorHAnsi" w:hAnsiTheme="minorHAnsi" w:cstheme="minorHAnsi"/>
          <w:b/>
          <w:sz w:val="26"/>
          <w:szCs w:val="26"/>
        </w:rPr>
        <w:t>W następnym numerze druga część poradnika, w której wyjaśnimy, o co dokładnie można pytać</w:t>
      </w:r>
      <w:r w:rsidR="00B87DF8">
        <w:rPr>
          <w:rFonts w:asciiTheme="minorHAnsi" w:hAnsiTheme="minorHAnsi" w:cstheme="minorHAnsi"/>
          <w:b/>
          <w:sz w:val="26"/>
          <w:szCs w:val="26"/>
        </w:rPr>
        <w:t xml:space="preserve"> i jak napisać wniosek o udostępnienie informacji</w:t>
      </w:r>
      <w:r w:rsidRPr="000B7092">
        <w:rPr>
          <w:rFonts w:asciiTheme="minorHAnsi" w:hAnsiTheme="minorHAnsi" w:cstheme="minorHAnsi"/>
          <w:b/>
          <w:sz w:val="26"/>
          <w:szCs w:val="26"/>
        </w:rPr>
        <w:t xml:space="preserve">. </w:t>
      </w:r>
    </w:p>
    <w:p w:rsidR="009438E8" w:rsidRDefault="009438E8" w:rsidP="000B7092">
      <w:pPr>
        <w:spacing w:before="100" w:beforeAutospacing="1" w:after="100" w:afterAutospacing="1"/>
        <w:ind w:firstLine="708"/>
        <w:jc w:val="both"/>
        <w:rPr>
          <w:rFonts w:asciiTheme="minorHAnsi" w:hAnsiTheme="minorHAnsi" w:cstheme="minorHAnsi"/>
          <w:b/>
          <w:sz w:val="26"/>
          <w:szCs w:val="26"/>
        </w:rPr>
      </w:pPr>
    </w:p>
    <w:p w:rsidR="009438E8" w:rsidRPr="009438E8" w:rsidRDefault="009438E8" w:rsidP="009438E8">
      <w:pPr>
        <w:spacing w:after="188"/>
        <w:jc w:val="both"/>
        <w:rPr>
          <w:rFonts w:asciiTheme="minorHAnsi" w:hAnsiTheme="minorHAnsi" w:cstheme="minorHAnsi"/>
          <w:b/>
          <w:sz w:val="26"/>
          <w:szCs w:val="26"/>
        </w:rPr>
      </w:pPr>
      <w:r w:rsidRPr="009438E8">
        <w:rPr>
          <w:rFonts w:asciiTheme="minorHAnsi" w:hAnsiTheme="minorHAnsi" w:cstheme="minorHAnsi"/>
          <w:b/>
          <w:sz w:val="26"/>
          <w:szCs w:val="26"/>
        </w:rPr>
        <w:t xml:space="preserve">Chcesz wiedzieć więcej o dostępie do informacji publicznej? Wejdź na stronę internetową www.informacjapubliczna.org. Potrzebujesz bezpłatnej porady prawnej w tym zakresie? Skorzystaj z poradni Sieci Obywatelskiej </w:t>
      </w:r>
      <w:proofErr w:type="spellStart"/>
      <w:r w:rsidRPr="009438E8">
        <w:rPr>
          <w:rFonts w:asciiTheme="minorHAnsi" w:hAnsiTheme="minorHAnsi" w:cstheme="minorHAnsi"/>
          <w:b/>
          <w:sz w:val="26"/>
          <w:szCs w:val="26"/>
        </w:rPr>
        <w:t>Watchdog</w:t>
      </w:r>
      <w:proofErr w:type="spellEnd"/>
      <w:r w:rsidRPr="009438E8">
        <w:rPr>
          <w:rFonts w:asciiTheme="minorHAnsi" w:hAnsiTheme="minorHAnsi" w:cstheme="minorHAnsi"/>
          <w:b/>
          <w:sz w:val="26"/>
          <w:szCs w:val="26"/>
        </w:rPr>
        <w:t xml:space="preserve"> Polska na stronie www.porady.siecobywatelska.pl.</w:t>
      </w:r>
    </w:p>
    <w:p w:rsidR="009438E8" w:rsidRPr="000B7092" w:rsidRDefault="009438E8" w:rsidP="000B7092">
      <w:pPr>
        <w:spacing w:before="100" w:beforeAutospacing="1" w:after="100" w:afterAutospacing="1"/>
        <w:ind w:firstLine="708"/>
        <w:jc w:val="both"/>
        <w:rPr>
          <w:rFonts w:asciiTheme="minorHAnsi" w:hAnsiTheme="minorHAnsi" w:cstheme="minorHAnsi"/>
          <w:b/>
          <w:sz w:val="26"/>
          <w:szCs w:val="26"/>
        </w:rPr>
      </w:pPr>
    </w:p>
    <w:p w:rsidR="000B7092" w:rsidRDefault="000B7092">
      <w:pPr>
        <w:spacing w:after="160" w:line="259" w:lineRule="auto"/>
        <w:rPr>
          <w:rFonts w:asciiTheme="minorHAnsi" w:hAnsiTheme="minorHAnsi" w:cstheme="minorHAnsi"/>
          <w:sz w:val="26"/>
          <w:szCs w:val="26"/>
        </w:rPr>
      </w:pPr>
      <w:r>
        <w:rPr>
          <w:rFonts w:asciiTheme="minorHAnsi" w:hAnsiTheme="minorHAnsi" w:cstheme="minorHAnsi"/>
          <w:sz w:val="26"/>
          <w:szCs w:val="26"/>
        </w:rPr>
        <w:br w:type="page"/>
      </w:r>
      <w:bookmarkStart w:id="0" w:name="_GoBack"/>
      <w:bookmarkEnd w:id="0"/>
    </w:p>
    <w:p w:rsidR="000B7092" w:rsidRPr="001D6A04" w:rsidRDefault="000B7092" w:rsidP="000B7092">
      <w:pPr>
        <w:jc w:val="both"/>
        <w:rPr>
          <w:rFonts w:asciiTheme="minorHAnsi" w:hAnsiTheme="minorHAnsi" w:cstheme="minorHAnsi"/>
          <w:bCs/>
          <w:kern w:val="36"/>
          <w:sz w:val="26"/>
          <w:szCs w:val="26"/>
        </w:rPr>
      </w:pPr>
      <w:r w:rsidRPr="001D6A04">
        <w:rPr>
          <w:rFonts w:asciiTheme="minorHAnsi" w:hAnsiTheme="minorHAnsi" w:cstheme="minorHAnsi"/>
          <w:bCs/>
          <w:kern w:val="36"/>
          <w:sz w:val="26"/>
          <w:szCs w:val="26"/>
        </w:rPr>
        <w:lastRenderedPageBreak/>
        <w:t xml:space="preserve">Poradnik dotyczący dostępu do informacji – cz. </w:t>
      </w:r>
      <w:r>
        <w:rPr>
          <w:rFonts w:asciiTheme="minorHAnsi" w:hAnsiTheme="minorHAnsi" w:cstheme="minorHAnsi"/>
          <w:bCs/>
          <w:kern w:val="36"/>
          <w:sz w:val="26"/>
          <w:szCs w:val="26"/>
        </w:rPr>
        <w:t>2</w:t>
      </w:r>
    </w:p>
    <w:p w:rsidR="000B7092" w:rsidRPr="00B87DF8" w:rsidRDefault="00B87DF8" w:rsidP="000B7092">
      <w:pPr>
        <w:spacing w:before="100" w:beforeAutospacing="1" w:after="100" w:afterAutospacing="1"/>
        <w:jc w:val="both"/>
        <w:rPr>
          <w:rFonts w:asciiTheme="minorHAnsi" w:hAnsiTheme="minorHAnsi" w:cstheme="minorHAnsi"/>
          <w:b/>
          <w:sz w:val="28"/>
          <w:szCs w:val="28"/>
        </w:rPr>
      </w:pPr>
      <w:r w:rsidRPr="00B87DF8">
        <w:rPr>
          <w:rFonts w:asciiTheme="minorHAnsi" w:hAnsiTheme="minorHAnsi" w:cstheme="minorHAnsi"/>
          <w:b/>
          <w:sz w:val="28"/>
          <w:szCs w:val="28"/>
        </w:rPr>
        <w:t xml:space="preserve">Masz pytania do władzy? Zadaj je! </w:t>
      </w:r>
    </w:p>
    <w:p w:rsidR="002E4C14" w:rsidRPr="00B87DF8" w:rsidRDefault="005E30C0" w:rsidP="00B87DF8">
      <w:pPr>
        <w:spacing w:before="100" w:beforeAutospacing="1" w:after="100" w:afterAutospacing="1"/>
        <w:ind w:firstLine="708"/>
        <w:jc w:val="both"/>
        <w:rPr>
          <w:rFonts w:asciiTheme="minorHAnsi" w:hAnsiTheme="minorHAnsi" w:cstheme="minorHAnsi"/>
          <w:b/>
          <w:sz w:val="26"/>
          <w:szCs w:val="26"/>
        </w:rPr>
      </w:pPr>
      <w:r w:rsidRPr="00B87DF8">
        <w:rPr>
          <w:rFonts w:asciiTheme="minorHAnsi" w:hAnsiTheme="minorHAnsi" w:cstheme="minorHAnsi"/>
          <w:b/>
          <w:sz w:val="26"/>
          <w:szCs w:val="26"/>
        </w:rPr>
        <w:t>Wszystko, co robią organy władzy publicznej, takie jak rząd, prezydent, premier czy wójt, w ramach swoich obowiązków</w:t>
      </w:r>
      <w:r w:rsidR="00B87DF8" w:rsidRPr="00B87DF8">
        <w:rPr>
          <w:rFonts w:asciiTheme="minorHAnsi" w:hAnsiTheme="minorHAnsi" w:cstheme="minorHAnsi"/>
          <w:b/>
          <w:sz w:val="26"/>
          <w:szCs w:val="26"/>
        </w:rPr>
        <w:t>,</w:t>
      </w:r>
      <w:r w:rsidRPr="00B87DF8">
        <w:rPr>
          <w:rFonts w:asciiTheme="minorHAnsi" w:hAnsiTheme="minorHAnsi" w:cstheme="minorHAnsi"/>
          <w:b/>
          <w:sz w:val="26"/>
          <w:szCs w:val="26"/>
        </w:rPr>
        <w:t xml:space="preserve"> to działalność publiczna, a zatem stanowi informację publiczną i możemy o to pytać.</w:t>
      </w:r>
      <w:r w:rsidR="00A51D85" w:rsidRPr="00B87DF8">
        <w:rPr>
          <w:rFonts w:asciiTheme="minorHAnsi" w:hAnsiTheme="minorHAnsi" w:cstheme="minorHAnsi"/>
          <w:b/>
          <w:sz w:val="26"/>
          <w:szCs w:val="26"/>
        </w:rPr>
        <w:t xml:space="preserve"> </w:t>
      </w:r>
      <w:r w:rsidR="00B87DF8" w:rsidRPr="00B87DF8">
        <w:rPr>
          <w:rFonts w:asciiTheme="minorHAnsi" w:hAnsiTheme="minorHAnsi" w:cstheme="minorHAnsi"/>
          <w:b/>
          <w:sz w:val="26"/>
          <w:szCs w:val="26"/>
        </w:rPr>
        <w:t>A władze muszą nam odpowiedzieć.</w:t>
      </w:r>
    </w:p>
    <w:p w:rsidR="005E30C0" w:rsidRPr="00B87DF8" w:rsidRDefault="00B87DF8" w:rsidP="00B87DF8">
      <w:pPr>
        <w:spacing w:before="100" w:beforeAutospacing="1" w:after="100" w:afterAutospacing="1"/>
        <w:ind w:firstLine="360"/>
        <w:jc w:val="both"/>
        <w:rPr>
          <w:rFonts w:asciiTheme="minorHAnsi" w:hAnsiTheme="minorHAnsi" w:cstheme="minorHAnsi"/>
          <w:sz w:val="26"/>
          <w:szCs w:val="26"/>
        </w:rPr>
      </w:pPr>
      <w:r>
        <w:rPr>
          <w:rFonts w:asciiTheme="minorHAnsi" w:hAnsiTheme="minorHAnsi" w:cstheme="minorHAnsi"/>
          <w:sz w:val="26"/>
          <w:szCs w:val="26"/>
        </w:rPr>
        <w:t>Każda osoba m</w:t>
      </w:r>
      <w:r w:rsidR="002E4C14" w:rsidRPr="00B87DF8">
        <w:rPr>
          <w:rFonts w:asciiTheme="minorHAnsi" w:hAnsiTheme="minorHAnsi" w:cstheme="minorHAnsi"/>
          <w:sz w:val="26"/>
          <w:szCs w:val="26"/>
        </w:rPr>
        <w:t>oże wnioskować o wszelkie dokumenty wynikające z</w:t>
      </w:r>
      <w:r>
        <w:rPr>
          <w:rFonts w:asciiTheme="minorHAnsi" w:hAnsiTheme="minorHAnsi" w:cstheme="minorHAnsi"/>
          <w:sz w:val="26"/>
          <w:szCs w:val="26"/>
        </w:rPr>
        <w:t xml:space="preserve"> wykonywania zadań publicznych, a więc o </w:t>
      </w:r>
      <w:r w:rsidR="002E4C14" w:rsidRPr="00B87DF8">
        <w:rPr>
          <w:rFonts w:asciiTheme="minorHAnsi" w:hAnsiTheme="minorHAnsi" w:cstheme="minorHAnsi"/>
          <w:bCs/>
          <w:sz w:val="26"/>
          <w:szCs w:val="26"/>
        </w:rPr>
        <w:t>informacje</w:t>
      </w:r>
      <w:r w:rsidR="005E30C0" w:rsidRPr="00B87DF8">
        <w:rPr>
          <w:rFonts w:asciiTheme="minorHAnsi" w:hAnsiTheme="minorHAnsi" w:cstheme="minorHAnsi"/>
          <w:bCs/>
          <w:sz w:val="26"/>
          <w:szCs w:val="26"/>
        </w:rPr>
        <w:t xml:space="preserve"> związane z wydatkowaniem publicznych pieniędzy</w:t>
      </w:r>
      <w:r>
        <w:rPr>
          <w:rFonts w:asciiTheme="minorHAnsi" w:hAnsiTheme="minorHAnsi" w:cstheme="minorHAnsi"/>
          <w:bCs/>
          <w:sz w:val="26"/>
          <w:szCs w:val="26"/>
        </w:rPr>
        <w:t>, n</w:t>
      </w:r>
      <w:r w:rsidR="005E30C0" w:rsidRPr="00B87DF8">
        <w:rPr>
          <w:rFonts w:asciiTheme="minorHAnsi" w:hAnsiTheme="minorHAnsi" w:cstheme="minorHAnsi"/>
          <w:sz w:val="26"/>
          <w:szCs w:val="26"/>
        </w:rPr>
        <w:t>a przykład o umowy podpisywane przez urząd, faktury, konkursy etc.</w:t>
      </w:r>
      <w:r>
        <w:rPr>
          <w:rFonts w:asciiTheme="minorHAnsi" w:hAnsiTheme="minorHAnsi" w:cstheme="minorHAnsi"/>
          <w:sz w:val="26"/>
          <w:szCs w:val="26"/>
        </w:rPr>
        <w:t xml:space="preserve"> Można też wnioskować o udostępnienie </w:t>
      </w:r>
      <w:r>
        <w:rPr>
          <w:rFonts w:asciiTheme="minorHAnsi" w:hAnsiTheme="minorHAnsi" w:cstheme="minorHAnsi"/>
          <w:bCs/>
          <w:sz w:val="26"/>
          <w:szCs w:val="26"/>
        </w:rPr>
        <w:t>dokumentów</w:t>
      </w:r>
      <w:r w:rsidR="005E30C0" w:rsidRPr="00B87DF8">
        <w:rPr>
          <w:rFonts w:asciiTheme="minorHAnsi" w:hAnsiTheme="minorHAnsi" w:cstheme="minorHAnsi"/>
          <w:bCs/>
          <w:sz w:val="26"/>
          <w:szCs w:val="26"/>
        </w:rPr>
        <w:t>, które są w posiadaniu władz, a niekoniecznie zostały przez nie wytworzone.</w:t>
      </w:r>
      <w:r>
        <w:rPr>
          <w:rFonts w:asciiTheme="minorHAnsi" w:hAnsiTheme="minorHAnsi" w:cstheme="minorHAnsi"/>
          <w:bCs/>
          <w:sz w:val="26"/>
          <w:szCs w:val="26"/>
        </w:rPr>
        <w:t xml:space="preserve"> </w:t>
      </w:r>
      <w:r w:rsidR="00967FA8">
        <w:rPr>
          <w:rFonts w:asciiTheme="minorHAnsi" w:hAnsiTheme="minorHAnsi" w:cstheme="minorHAnsi"/>
          <w:sz w:val="26"/>
          <w:szCs w:val="26"/>
        </w:rPr>
        <w:t>Taką informacją</w:t>
      </w:r>
      <w:r w:rsidR="005E30C0" w:rsidRPr="00B87DF8">
        <w:rPr>
          <w:rFonts w:asciiTheme="minorHAnsi" w:hAnsiTheme="minorHAnsi" w:cstheme="minorHAnsi"/>
          <w:sz w:val="26"/>
          <w:szCs w:val="26"/>
        </w:rPr>
        <w:t xml:space="preserve"> będzie na przykład projekt czy opinia zamówiona przez prezydenta miasta</w:t>
      </w:r>
      <w:r>
        <w:rPr>
          <w:rFonts w:asciiTheme="minorHAnsi" w:hAnsiTheme="minorHAnsi" w:cstheme="minorHAnsi"/>
          <w:sz w:val="26"/>
          <w:szCs w:val="26"/>
        </w:rPr>
        <w:t>, burmistrza czy wójta</w:t>
      </w:r>
      <w:r w:rsidR="005E30C0" w:rsidRPr="00B87DF8">
        <w:rPr>
          <w:rFonts w:asciiTheme="minorHAnsi" w:hAnsiTheme="minorHAnsi" w:cstheme="minorHAnsi"/>
          <w:sz w:val="26"/>
          <w:szCs w:val="26"/>
        </w:rPr>
        <w:t>.</w:t>
      </w:r>
    </w:p>
    <w:p w:rsidR="005E30C0" w:rsidRPr="001D6A04" w:rsidRDefault="00B87DF8" w:rsidP="00B87DF8">
      <w:pPr>
        <w:spacing w:before="100" w:beforeAutospacing="1" w:after="100" w:afterAutospacing="1"/>
        <w:ind w:firstLine="360"/>
        <w:jc w:val="both"/>
        <w:rPr>
          <w:rFonts w:asciiTheme="minorHAnsi" w:hAnsiTheme="minorHAnsi" w:cstheme="minorHAnsi"/>
          <w:sz w:val="26"/>
          <w:szCs w:val="26"/>
        </w:rPr>
      </w:pPr>
      <w:r>
        <w:rPr>
          <w:rFonts w:asciiTheme="minorHAnsi" w:hAnsiTheme="minorHAnsi" w:cstheme="minorHAnsi"/>
          <w:bCs/>
          <w:sz w:val="26"/>
          <w:szCs w:val="26"/>
        </w:rPr>
        <w:t>Każdy obywatel ma też prawo</w:t>
      </w:r>
      <w:r w:rsidR="005E30C0" w:rsidRPr="00B87DF8">
        <w:rPr>
          <w:rFonts w:asciiTheme="minorHAnsi" w:hAnsiTheme="minorHAnsi" w:cstheme="minorHAnsi"/>
          <w:bCs/>
          <w:sz w:val="26"/>
          <w:szCs w:val="26"/>
        </w:rPr>
        <w:t xml:space="preserve"> uczestniczyć w posiedzeniach rady gminy, </w:t>
      </w:r>
      <w:r>
        <w:rPr>
          <w:rFonts w:asciiTheme="minorHAnsi" w:hAnsiTheme="minorHAnsi" w:cstheme="minorHAnsi"/>
          <w:bCs/>
          <w:sz w:val="26"/>
          <w:szCs w:val="26"/>
        </w:rPr>
        <w:t xml:space="preserve">powiatu, </w:t>
      </w:r>
      <w:r w:rsidR="005E30C0" w:rsidRPr="00B87DF8">
        <w:rPr>
          <w:rFonts w:asciiTheme="minorHAnsi" w:hAnsiTheme="minorHAnsi" w:cstheme="minorHAnsi"/>
          <w:bCs/>
          <w:sz w:val="26"/>
          <w:szCs w:val="26"/>
        </w:rPr>
        <w:t>sejmu i senatu</w:t>
      </w:r>
      <w:r>
        <w:rPr>
          <w:rFonts w:asciiTheme="minorHAnsi" w:hAnsiTheme="minorHAnsi" w:cstheme="minorHAnsi"/>
          <w:bCs/>
          <w:sz w:val="26"/>
          <w:szCs w:val="26"/>
        </w:rPr>
        <w:t xml:space="preserve">. Co więcej – może te posiedzenia nagrywać, a następnie nagrania te upubliczniać bez pytania kogokolwiek o zgodę. </w:t>
      </w:r>
      <w:r w:rsidR="005E30C0" w:rsidRPr="001D6A04">
        <w:rPr>
          <w:rFonts w:asciiTheme="minorHAnsi" w:hAnsiTheme="minorHAnsi" w:cstheme="minorHAnsi"/>
          <w:sz w:val="26"/>
          <w:szCs w:val="26"/>
        </w:rPr>
        <w:t xml:space="preserve">To uprawnienie gwarantowane jest nie </w:t>
      </w:r>
      <w:r>
        <w:rPr>
          <w:rFonts w:asciiTheme="minorHAnsi" w:hAnsiTheme="minorHAnsi" w:cstheme="minorHAnsi"/>
          <w:sz w:val="26"/>
          <w:szCs w:val="26"/>
        </w:rPr>
        <w:t xml:space="preserve">tylko </w:t>
      </w:r>
      <w:r w:rsidR="005E30C0" w:rsidRPr="001D6A04">
        <w:rPr>
          <w:rFonts w:asciiTheme="minorHAnsi" w:hAnsiTheme="minorHAnsi" w:cstheme="minorHAnsi"/>
          <w:sz w:val="26"/>
          <w:szCs w:val="26"/>
        </w:rPr>
        <w:t>przez Konstytucję</w:t>
      </w:r>
      <w:r>
        <w:rPr>
          <w:rFonts w:asciiTheme="minorHAnsi" w:hAnsiTheme="minorHAnsi" w:cstheme="minorHAnsi"/>
          <w:sz w:val="26"/>
          <w:szCs w:val="26"/>
        </w:rPr>
        <w:t xml:space="preserve"> RP</w:t>
      </w:r>
      <w:r w:rsidR="005E30C0" w:rsidRPr="001D6A04">
        <w:rPr>
          <w:rFonts w:asciiTheme="minorHAnsi" w:hAnsiTheme="minorHAnsi" w:cstheme="minorHAnsi"/>
          <w:sz w:val="26"/>
          <w:szCs w:val="26"/>
        </w:rPr>
        <w:t>, która mówi tylko o posiedzeniach całej rady, a</w:t>
      </w:r>
      <w:r>
        <w:rPr>
          <w:rFonts w:asciiTheme="minorHAnsi" w:hAnsiTheme="minorHAnsi" w:cstheme="minorHAnsi"/>
          <w:sz w:val="26"/>
          <w:szCs w:val="26"/>
        </w:rPr>
        <w:t>le także</w:t>
      </w:r>
      <w:r w:rsidR="005E30C0" w:rsidRPr="001D6A04">
        <w:rPr>
          <w:rFonts w:asciiTheme="minorHAnsi" w:hAnsiTheme="minorHAnsi" w:cstheme="minorHAnsi"/>
          <w:sz w:val="26"/>
          <w:szCs w:val="26"/>
        </w:rPr>
        <w:t xml:space="preserve"> przez </w:t>
      </w:r>
      <w:r>
        <w:rPr>
          <w:rFonts w:asciiTheme="minorHAnsi" w:hAnsiTheme="minorHAnsi" w:cstheme="minorHAnsi"/>
          <w:sz w:val="26"/>
          <w:szCs w:val="26"/>
        </w:rPr>
        <w:t>U</w:t>
      </w:r>
      <w:r w:rsidR="005E30C0" w:rsidRPr="001D6A04">
        <w:rPr>
          <w:rFonts w:asciiTheme="minorHAnsi" w:hAnsiTheme="minorHAnsi" w:cstheme="minorHAnsi"/>
          <w:sz w:val="26"/>
          <w:szCs w:val="26"/>
        </w:rPr>
        <w:t>stawę o samorządzie gminnym</w:t>
      </w:r>
      <w:r w:rsidR="000F2ACF">
        <w:rPr>
          <w:rFonts w:asciiTheme="minorHAnsi" w:hAnsiTheme="minorHAnsi" w:cstheme="minorHAnsi"/>
          <w:sz w:val="26"/>
          <w:szCs w:val="26"/>
        </w:rPr>
        <w:t>, której a</w:t>
      </w:r>
      <w:r w:rsidR="005E30C0" w:rsidRPr="001D6A04">
        <w:rPr>
          <w:rFonts w:asciiTheme="minorHAnsi" w:hAnsiTheme="minorHAnsi" w:cstheme="minorHAnsi"/>
          <w:sz w:val="26"/>
          <w:szCs w:val="26"/>
        </w:rPr>
        <w:t>rt</w:t>
      </w:r>
      <w:r>
        <w:rPr>
          <w:rFonts w:asciiTheme="minorHAnsi" w:hAnsiTheme="minorHAnsi" w:cstheme="minorHAnsi"/>
          <w:sz w:val="26"/>
          <w:szCs w:val="26"/>
        </w:rPr>
        <w:t>ykuł</w:t>
      </w:r>
      <w:r w:rsidR="005E30C0" w:rsidRPr="001D6A04">
        <w:rPr>
          <w:rFonts w:asciiTheme="minorHAnsi" w:hAnsiTheme="minorHAnsi" w:cstheme="minorHAnsi"/>
          <w:sz w:val="26"/>
          <w:szCs w:val="26"/>
        </w:rPr>
        <w:t xml:space="preserve"> 11b. ust. 2</w:t>
      </w:r>
      <w:r>
        <w:rPr>
          <w:rFonts w:asciiTheme="minorHAnsi" w:hAnsiTheme="minorHAnsi" w:cstheme="minorHAnsi"/>
          <w:sz w:val="26"/>
          <w:szCs w:val="26"/>
        </w:rPr>
        <w:t xml:space="preserve"> mówi</w:t>
      </w:r>
      <w:r w:rsidR="005E30C0" w:rsidRPr="001D6A04">
        <w:rPr>
          <w:rFonts w:asciiTheme="minorHAnsi" w:hAnsiTheme="minorHAnsi" w:cstheme="minorHAnsi"/>
          <w:sz w:val="26"/>
          <w:szCs w:val="26"/>
        </w:rPr>
        <w:t>:</w:t>
      </w:r>
      <w:r>
        <w:rPr>
          <w:rFonts w:asciiTheme="minorHAnsi" w:hAnsiTheme="minorHAnsi" w:cstheme="minorHAnsi"/>
          <w:sz w:val="26"/>
          <w:szCs w:val="26"/>
        </w:rPr>
        <w:t xml:space="preserve"> „</w:t>
      </w:r>
      <w:r w:rsidRPr="00B87DF8">
        <w:rPr>
          <w:rFonts w:asciiTheme="minorHAnsi" w:hAnsiTheme="minorHAnsi" w:cstheme="minorHAnsi"/>
          <w:sz w:val="26"/>
          <w:szCs w:val="26"/>
        </w:rPr>
        <w:t>Jawność działania organów gminy obejmuje w szczególności prawo obywateli do uzyskiwania informacji, wstępu na sesje rady gminy i posiedzenia jej komisji, a także dostępu do dokumentów wynikających z wykonywania zadań publicznych, w tym protokołów posiedzeń organów gminy i komisji rady gminy</w:t>
      </w:r>
      <w:r>
        <w:rPr>
          <w:rFonts w:asciiTheme="minorHAnsi" w:hAnsiTheme="minorHAnsi" w:cstheme="minorHAnsi"/>
          <w:sz w:val="26"/>
          <w:szCs w:val="26"/>
        </w:rPr>
        <w:t>”</w:t>
      </w:r>
      <w:r w:rsidRPr="00B87DF8">
        <w:rPr>
          <w:rFonts w:asciiTheme="minorHAnsi" w:hAnsiTheme="minorHAnsi" w:cstheme="minorHAnsi"/>
          <w:sz w:val="26"/>
          <w:szCs w:val="26"/>
        </w:rPr>
        <w:t>.</w:t>
      </w:r>
    </w:p>
    <w:p w:rsidR="005E30C0" w:rsidRPr="001D6A04" w:rsidRDefault="000F2ACF" w:rsidP="000F2ACF">
      <w:pPr>
        <w:spacing w:before="100" w:beforeAutospacing="1" w:after="100" w:afterAutospacing="1"/>
        <w:ind w:firstLine="360"/>
        <w:jc w:val="both"/>
        <w:rPr>
          <w:rFonts w:asciiTheme="minorHAnsi" w:hAnsiTheme="minorHAnsi" w:cstheme="minorHAnsi"/>
          <w:sz w:val="26"/>
          <w:szCs w:val="26"/>
        </w:rPr>
      </w:pPr>
      <w:r>
        <w:rPr>
          <w:rFonts w:asciiTheme="minorHAnsi" w:hAnsiTheme="minorHAnsi" w:cstheme="minorHAnsi"/>
          <w:sz w:val="26"/>
          <w:szCs w:val="26"/>
        </w:rPr>
        <w:t>Warto pamiętać, że j</w:t>
      </w:r>
      <w:r w:rsidR="005E30C0" w:rsidRPr="001D6A04">
        <w:rPr>
          <w:rFonts w:asciiTheme="minorHAnsi" w:hAnsiTheme="minorHAnsi" w:cstheme="minorHAnsi"/>
          <w:sz w:val="26"/>
          <w:szCs w:val="26"/>
        </w:rPr>
        <w:t>eśli instytucja, która Cię interesuje, tylko częściowo jest zobowiązana do udzielania informacji publicznej (np. w związku z dysponowaniem publicznymi pieniędzmi), to dostaniesz informację tylko w tym zakresie.</w:t>
      </w:r>
    </w:p>
    <w:p w:rsidR="009D0F94" w:rsidRPr="001D6A04" w:rsidRDefault="000F2ACF" w:rsidP="001D6A04">
      <w:pPr>
        <w:spacing w:before="188" w:after="188"/>
        <w:jc w:val="both"/>
        <w:outlineLvl w:val="3"/>
        <w:rPr>
          <w:rFonts w:asciiTheme="minorHAnsi" w:hAnsiTheme="minorHAnsi" w:cstheme="minorHAnsi"/>
          <w:sz w:val="26"/>
          <w:szCs w:val="26"/>
        </w:rPr>
      </w:pPr>
      <w:r w:rsidRPr="000F2ACF">
        <w:rPr>
          <w:rFonts w:asciiTheme="minorHAnsi" w:hAnsiTheme="minorHAnsi" w:cstheme="minorHAnsi"/>
          <w:sz w:val="26"/>
          <w:szCs w:val="26"/>
        </w:rPr>
        <w:t xml:space="preserve"> </w:t>
      </w:r>
      <w:r w:rsidRPr="000F2ACF">
        <w:rPr>
          <w:rFonts w:asciiTheme="minorHAnsi" w:hAnsiTheme="minorHAnsi" w:cstheme="minorHAnsi"/>
          <w:bCs/>
          <w:i/>
          <w:kern w:val="36"/>
          <w:sz w:val="26"/>
          <w:szCs w:val="26"/>
        </w:rPr>
        <w:t>–</w:t>
      </w:r>
      <w:r w:rsidRPr="000F2ACF">
        <w:rPr>
          <w:rFonts w:asciiTheme="minorHAnsi" w:hAnsiTheme="minorHAnsi" w:cstheme="minorHAnsi"/>
          <w:i/>
          <w:sz w:val="26"/>
          <w:szCs w:val="26"/>
        </w:rPr>
        <w:t xml:space="preserve"> </w:t>
      </w:r>
      <w:r w:rsidR="009D0F94" w:rsidRPr="000F2ACF">
        <w:rPr>
          <w:rFonts w:asciiTheme="minorHAnsi" w:hAnsiTheme="minorHAnsi" w:cstheme="minorHAnsi"/>
          <w:i/>
          <w:sz w:val="26"/>
          <w:szCs w:val="26"/>
        </w:rPr>
        <w:t>Kiedy masz jakieś pytanie do władzy, zadaj je!</w:t>
      </w:r>
      <w:r>
        <w:rPr>
          <w:rFonts w:asciiTheme="minorHAnsi" w:hAnsiTheme="minorHAnsi" w:cstheme="minorHAnsi"/>
          <w:sz w:val="26"/>
          <w:szCs w:val="26"/>
        </w:rPr>
        <w:t xml:space="preserve"> – zachęca Szymon Osowski, prawnik i prezes Sieci Obywatelskiej </w:t>
      </w:r>
      <w:proofErr w:type="spellStart"/>
      <w:r>
        <w:rPr>
          <w:rFonts w:asciiTheme="minorHAnsi" w:hAnsiTheme="minorHAnsi" w:cstheme="minorHAnsi"/>
          <w:sz w:val="26"/>
          <w:szCs w:val="26"/>
        </w:rPr>
        <w:t>Watchdog</w:t>
      </w:r>
      <w:proofErr w:type="spellEnd"/>
      <w:r>
        <w:rPr>
          <w:rFonts w:asciiTheme="minorHAnsi" w:hAnsiTheme="minorHAnsi" w:cstheme="minorHAnsi"/>
          <w:sz w:val="26"/>
          <w:szCs w:val="26"/>
        </w:rPr>
        <w:t xml:space="preserve"> Polska, która dba o jawność życia publicznego. </w:t>
      </w:r>
      <w:r w:rsidRPr="000F2ACF">
        <w:rPr>
          <w:rFonts w:asciiTheme="minorHAnsi" w:hAnsiTheme="minorHAnsi" w:cstheme="minorHAnsi"/>
          <w:i/>
          <w:sz w:val="26"/>
          <w:szCs w:val="26"/>
        </w:rPr>
        <w:t xml:space="preserve">– Wniosek </w:t>
      </w:r>
      <w:r w:rsidR="009D0F94" w:rsidRPr="000F2ACF">
        <w:rPr>
          <w:rFonts w:asciiTheme="minorHAnsi" w:hAnsiTheme="minorHAnsi" w:cstheme="minorHAnsi"/>
          <w:i/>
          <w:sz w:val="26"/>
          <w:szCs w:val="26"/>
        </w:rPr>
        <w:t>o informację publiczną to zwykły list lub mail, którego nie musisz podpisywać. Możesz go wysłać do urzędu, który posiada interes</w:t>
      </w:r>
      <w:r w:rsidR="002E4C14" w:rsidRPr="000F2ACF">
        <w:rPr>
          <w:rFonts w:asciiTheme="minorHAnsi" w:hAnsiTheme="minorHAnsi" w:cstheme="minorHAnsi"/>
          <w:i/>
          <w:sz w:val="26"/>
          <w:szCs w:val="26"/>
        </w:rPr>
        <w:t>ujące Cię</w:t>
      </w:r>
      <w:r w:rsidR="009D0F94" w:rsidRPr="000F2ACF">
        <w:rPr>
          <w:rFonts w:asciiTheme="minorHAnsi" w:hAnsiTheme="minorHAnsi" w:cstheme="minorHAnsi"/>
          <w:i/>
          <w:sz w:val="26"/>
          <w:szCs w:val="26"/>
        </w:rPr>
        <w:t xml:space="preserve"> informacje. Nie musisz szukać adresu konkretnego urzędnika, napisz na adres ogólny instytucji. Ważne, aby uściślić, w jakiej formie mają być udostępnione dokumenty i na jaki adres wysłane. Możesz prosić na przykład o przesłanie skanu na swój adres mailowy</w:t>
      </w:r>
      <w:r w:rsidRPr="000F2ACF">
        <w:rPr>
          <w:rFonts w:asciiTheme="minorHAnsi" w:hAnsiTheme="minorHAnsi" w:cstheme="minorHAnsi"/>
          <w:i/>
          <w:sz w:val="26"/>
          <w:szCs w:val="26"/>
        </w:rPr>
        <w:t xml:space="preserve"> lub wydruku pod wskazany adres</w:t>
      </w:r>
      <w:r>
        <w:rPr>
          <w:rFonts w:asciiTheme="minorHAnsi" w:hAnsiTheme="minorHAnsi" w:cstheme="minorHAnsi"/>
          <w:sz w:val="26"/>
          <w:szCs w:val="26"/>
        </w:rPr>
        <w:t xml:space="preserve"> – dodaje Szymon Osowski.</w:t>
      </w:r>
    </w:p>
    <w:p w:rsidR="009D0F94" w:rsidRPr="001D6A04" w:rsidRDefault="009D0F94" w:rsidP="000F2ACF">
      <w:pPr>
        <w:spacing w:after="188"/>
        <w:ind w:firstLine="708"/>
        <w:jc w:val="both"/>
        <w:rPr>
          <w:rFonts w:asciiTheme="minorHAnsi" w:hAnsiTheme="minorHAnsi" w:cstheme="minorHAnsi"/>
          <w:i/>
          <w:sz w:val="26"/>
          <w:szCs w:val="26"/>
        </w:rPr>
      </w:pPr>
      <w:r w:rsidRPr="001D6A04">
        <w:rPr>
          <w:rFonts w:asciiTheme="minorHAnsi" w:hAnsiTheme="minorHAnsi" w:cstheme="minorHAnsi"/>
          <w:sz w:val="26"/>
          <w:szCs w:val="26"/>
        </w:rPr>
        <w:t xml:space="preserve">Przykładowa treść </w:t>
      </w:r>
      <w:r w:rsidR="000F2ACF">
        <w:rPr>
          <w:rFonts w:asciiTheme="minorHAnsi" w:hAnsiTheme="minorHAnsi" w:cstheme="minorHAnsi"/>
          <w:sz w:val="26"/>
          <w:szCs w:val="26"/>
        </w:rPr>
        <w:t xml:space="preserve">takiego </w:t>
      </w:r>
      <w:r w:rsidRPr="001D6A04">
        <w:rPr>
          <w:rFonts w:asciiTheme="minorHAnsi" w:hAnsiTheme="minorHAnsi" w:cstheme="minorHAnsi"/>
          <w:sz w:val="26"/>
          <w:szCs w:val="26"/>
        </w:rPr>
        <w:t>wniosku:</w:t>
      </w:r>
      <w:r w:rsidR="000F2ACF">
        <w:rPr>
          <w:rFonts w:asciiTheme="minorHAnsi" w:hAnsiTheme="minorHAnsi" w:cstheme="minorHAnsi"/>
          <w:sz w:val="26"/>
          <w:szCs w:val="26"/>
        </w:rPr>
        <w:t xml:space="preserve"> „</w:t>
      </w:r>
      <w:r w:rsidRPr="001D6A04">
        <w:rPr>
          <w:rFonts w:asciiTheme="minorHAnsi" w:hAnsiTheme="minorHAnsi" w:cstheme="minorHAnsi"/>
          <w:i/>
          <w:sz w:val="26"/>
          <w:szCs w:val="26"/>
        </w:rPr>
        <w:t>Wnoszę o przesłanie na ten adres mailowy skanów wszystkich umów zawartych w kwietniu tego roku przez wójta</w:t>
      </w:r>
      <w:r w:rsidR="000F2ACF">
        <w:rPr>
          <w:rFonts w:asciiTheme="minorHAnsi" w:hAnsiTheme="minorHAnsi" w:cstheme="minorHAnsi"/>
          <w:i/>
          <w:sz w:val="26"/>
          <w:szCs w:val="26"/>
        </w:rPr>
        <w:t>”</w:t>
      </w:r>
      <w:r w:rsidRPr="001D6A04">
        <w:rPr>
          <w:rFonts w:asciiTheme="minorHAnsi" w:hAnsiTheme="minorHAnsi" w:cstheme="minorHAnsi"/>
          <w:i/>
          <w:sz w:val="26"/>
          <w:szCs w:val="26"/>
        </w:rPr>
        <w:t>.</w:t>
      </w:r>
    </w:p>
    <w:p w:rsidR="009438E8" w:rsidRPr="009438E8" w:rsidRDefault="009438E8" w:rsidP="009438E8">
      <w:pPr>
        <w:spacing w:after="188"/>
        <w:ind w:firstLine="708"/>
        <w:jc w:val="both"/>
        <w:rPr>
          <w:rFonts w:asciiTheme="minorHAnsi" w:hAnsiTheme="minorHAnsi" w:cstheme="minorHAnsi"/>
          <w:sz w:val="26"/>
          <w:szCs w:val="26"/>
        </w:rPr>
      </w:pPr>
      <w:r>
        <w:rPr>
          <w:rFonts w:asciiTheme="minorHAnsi" w:hAnsiTheme="minorHAnsi" w:cstheme="minorHAnsi"/>
          <w:sz w:val="26"/>
          <w:szCs w:val="26"/>
        </w:rPr>
        <w:t>Instytucja</w:t>
      </w:r>
      <w:r w:rsidR="009D0F94" w:rsidRPr="001D6A04">
        <w:rPr>
          <w:rFonts w:asciiTheme="minorHAnsi" w:hAnsiTheme="minorHAnsi" w:cstheme="minorHAnsi"/>
          <w:sz w:val="26"/>
          <w:szCs w:val="26"/>
        </w:rPr>
        <w:t xml:space="preserve"> najpóźniej po 14 dniach kalendarzowych musi odpowiedzieć</w:t>
      </w:r>
      <w:r w:rsidR="000F2ACF">
        <w:rPr>
          <w:rFonts w:asciiTheme="minorHAnsi" w:hAnsiTheme="minorHAnsi" w:cstheme="minorHAnsi"/>
          <w:sz w:val="26"/>
          <w:szCs w:val="26"/>
        </w:rPr>
        <w:t xml:space="preserve"> na Twoje pismo</w:t>
      </w:r>
      <w:r w:rsidR="009D0F94" w:rsidRPr="001D6A04">
        <w:rPr>
          <w:rFonts w:asciiTheme="minorHAnsi" w:hAnsiTheme="minorHAnsi" w:cstheme="minorHAnsi"/>
          <w:sz w:val="26"/>
          <w:szCs w:val="26"/>
        </w:rPr>
        <w:t>.</w:t>
      </w:r>
      <w:r>
        <w:rPr>
          <w:rFonts w:asciiTheme="minorHAnsi" w:hAnsiTheme="minorHAnsi" w:cstheme="minorHAnsi"/>
          <w:sz w:val="26"/>
          <w:szCs w:val="26"/>
        </w:rPr>
        <w:t xml:space="preserve"> </w:t>
      </w:r>
      <w:r w:rsidRPr="009438E8">
        <w:rPr>
          <w:rFonts w:asciiTheme="minorHAnsi" w:hAnsiTheme="minorHAnsi" w:cstheme="minorHAnsi"/>
          <w:i/>
          <w:sz w:val="26"/>
          <w:szCs w:val="26"/>
        </w:rPr>
        <w:t>– Urząd, do którego składamy wniosek nie ma prawa pytać nas, do czego wykorzystamy zdobytą tą drogę informacj</w:t>
      </w:r>
      <w:r w:rsidR="00967FA8">
        <w:rPr>
          <w:rFonts w:asciiTheme="minorHAnsi" w:hAnsiTheme="minorHAnsi" w:cstheme="minorHAnsi"/>
          <w:i/>
          <w:sz w:val="26"/>
          <w:szCs w:val="26"/>
        </w:rPr>
        <w:t>ę</w:t>
      </w:r>
      <w:r>
        <w:rPr>
          <w:rFonts w:asciiTheme="minorHAnsi" w:hAnsiTheme="minorHAnsi" w:cstheme="minorHAnsi"/>
          <w:sz w:val="26"/>
          <w:szCs w:val="26"/>
        </w:rPr>
        <w:t xml:space="preserve"> – podkreśla Osowski.</w:t>
      </w:r>
    </w:p>
    <w:p w:rsidR="009D0F94" w:rsidRDefault="009D0F94" w:rsidP="009438E8">
      <w:pPr>
        <w:spacing w:after="188"/>
        <w:ind w:firstLine="708"/>
        <w:jc w:val="both"/>
        <w:rPr>
          <w:rFonts w:asciiTheme="minorHAnsi" w:hAnsiTheme="minorHAnsi" w:cstheme="minorHAnsi"/>
          <w:sz w:val="26"/>
          <w:szCs w:val="26"/>
        </w:rPr>
      </w:pPr>
      <w:r w:rsidRPr="001D6A04">
        <w:rPr>
          <w:rFonts w:asciiTheme="minorHAnsi" w:hAnsiTheme="minorHAnsi" w:cstheme="minorHAnsi"/>
          <w:sz w:val="26"/>
          <w:szCs w:val="26"/>
        </w:rPr>
        <w:lastRenderedPageBreak/>
        <w:t>Jeżeli urząd zamieścił oczekiwane przez Ciebie informacje w Biuletynie Informacji Publicznej – oznaczonym biało-czerwoną flagą</w:t>
      </w:r>
      <w:r w:rsidR="000F2ACF">
        <w:rPr>
          <w:rFonts w:asciiTheme="minorHAnsi" w:hAnsiTheme="minorHAnsi" w:cstheme="minorHAnsi"/>
          <w:sz w:val="26"/>
          <w:szCs w:val="26"/>
        </w:rPr>
        <w:t xml:space="preserve"> </w:t>
      </w:r>
      <w:r w:rsidR="000F2ACF" w:rsidRPr="001D6A04">
        <w:rPr>
          <w:rFonts w:asciiTheme="minorHAnsi" w:hAnsiTheme="minorHAnsi" w:cstheme="minorHAnsi"/>
          <w:sz w:val="26"/>
          <w:szCs w:val="26"/>
        </w:rPr>
        <w:t>–</w:t>
      </w:r>
      <w:r w:rsidRPr="001D6A04">
        <w:rPr>
          <w:rFonts w:asciiTheme="minorHAnsi" w:hAnsiTheme="minorHAnsi" w:cstheme="minorHAnsi"/>
          <w:sz w:val="26"/>
          <w:szCs w:val="26"/>
        </w:rPr>
        <w:t xml:space="preserve"> nie zdziw się, że w odpowiedzi otrzymasz link do strony internetowej BIP, na której znajdziesz interesujące Cię informacje.</w:t>
      </w:r>
    </w:p>
    <w:p w:rsidR="000F2ACF" w:rsidRDefault="000F2ACF" w:rsidP="001D6A04">
      <w:pPr>
        <w:spacing w:after="188"/>
        <w:jc w:val="both"/>
        <w:rPr>
          <w:rFonts w:asciiTheme="minorHAnsi" w:hAnsiTheme="minorHAnsi" w:cstheme="minorHAnsi"/>
          <w:sz w:val="26"/>
          <w:szCs w:val="26"/>
        </w:rPr>
      </w:pPr>
    </w:p>
    <w:p w:rsidR="000F2ACF" w:rsidRDefault="000F2ACF" w:rsidP="000F2ACF">
      <w:pPr>
        <w:spacing w:before="100" w:beforeAutospacing="1" w:after="100" w:afterAutospacing="1"/>
        <w:ind w:firstLine="708"/>
        <w:jc w:val="both"/>
        <w:rPr>
          <w:rFonts w:asciiTheme="minorHAnsi" w:hAnsiTheme="minorHAnsi" w:cstheme="minorHAnsi"/>
          <w:b/>
          <w:sz w:val="26"/>
          <w:szCs w:val="26"/>
        </w:rPr>
      </w:pPr>
      <w:r w:rsidRPr="000B7092">
        <w:rPr>
          <w:rFonts w:asciiTheme="minorHAnsi" w:hAnsiTheme="minorHAnsi" w:cstheme="minorHAnsi"/>
          <w:b/>
          <w:sz w:val="26"/>
          <w:szCs w:val="26"/>
        </w:rPr>
        <w:t xml:space="preserve">W następnym numerze </w:t>
      </w:r>
      <w:r>
        <w:rPr>
          <w:rFonts w:asciiTheme="minorHAnsi" w:hAnsiTheme="minorHAnsi" w:cstheme="minorHAnsi"/>
          <w:b/>
          <w:sz w:val="26"/>
          <w:szCs w:val="26"/>
        </w:rPr>
        <w:t>trzecia</w:t>
      </w:r>
      <w:r w:rsidRPr="000B7092">
        <w:rPr>
          <w:rFonts w:asciiTheme="minorHAnsi" w:hAnsiTheme="minorHAnsi" w:cstheme="minorHAnsi"/>
          <w:b/>
          <w:sz w:val="26"/>
          <w:szCs w:val="26"/>
        </w:rPr>
        <w:t xml:space="preserve"> część poradnika, w której wyjaśnimy, </w:t>
      </w:r>
      <w:r>
        <w:rPr>
          <w:rFonts w:asciiTheme="minorHAnsi" w:hAnsiTheme="minorHAnsi" w:cstheme="minorHAnsi"/>
          <w:b/>
          <w:sz w:val="26"/>
          <w:szCs w:val="26"/>
        </w:rPr>
        <w:t>co zrobić, gdy jakaś instytucja lekceważy nasz wniosek o udostępnienie informacji</w:t>
      </w:r>
      <w:r w:rsidRPr="000B7092">
        <w:rPr>
          <w:rFonts w:asciiTheme="minorHAnsi" w:hAnsiTheme="minorHAnsi" w:cstheme="minorHAnsi"/>
          <w:b/>
          <w:sz w:val="26"/>
          <w:szCs w:val="26"/>
        </w:rPr>
        <w:t xml:space="preserve">. </w:t>
      </w:r>
    </w:p>
    <w:p w:rsidR="009438E8" w:rsidRDefault="009438E8" w:rsidP="000F2ACF">
      <w:pPr>
        <w:spacing w:before="100" w:beforeAutospacing="1" w:after="100" w:afterAutospacing="1"/>
        <w:ind w:firstLine="708"/>
        <w:jc w:val="both"/>
        <w:rPr>
          <w:rFonts w:asciiTheme="minorHAnsi" w:hAnsiTheme="minorHAnsi" w:cstheme="minorHAnsi"/>
          <w:b/>
          <w:sz w:val="26"/>
          <w:szCs w:val="26"/>
        </w:rPr>
      </w:pPr>
    </w:p>
    <w:p w:rsidR="009438E8" w:rsidRPr="009438E8" w:rsidRDefault="009438E8" w:rsidP="009438E8">
      <w:pPr>
        <w:spacing w:after="188"/>
        <w:jc w:val="both"/>
        <w:rPr>
          <w:rFonts w:asciiTheme="minorHAnsi" w:hAnsiTheme="minorHAnsi" w:cstheme="minorHAnsi"/>
          <w:b/>
          <w:sz w:val="26"/>
          <w:szCs w:val="26"/>
        </w:rPr>
      </w:pPr>
      <w:r w:rsidRPr="009438E8">
        <w:rPr>
          <w:rFonts w:asciiTheme="minorHAnsi" w:hAnsiTheme="minorHAnsi" w:cstheme="minorHAnsi"/>
          <w:b/>
          <w:sz w:val="26"/>
          <w:szCs w:val="26"/>
        </w:rPr>
        <w:t xml:space="preserve">Chcesz wiedzieć więcej o dostępie do informacji publicznej? Wejdź na stronę internetową www.informacjapubliczna.org. Potrzebujesz bezpłatnej porady prawnej w tym zakresie? Skorzystaj z poradni Sieci Obywatelskiej </w:t>
      </w:r>
      <w:proofErr w:type="spellStart"/>
      <w:r w:rsidRPr="009438E8">
        <w:rPr>
          <w:rFonts w:asciiTheme="minorHAnsi" w:hAnsiTheme="minorHAnsi" w:cstheme="minorHAnsi"/>
          <w:b/>
          <w:sz w:val="26"/>
          <w:szCs w:val="26"/>
        </w:rPr>
        <w:t>Watchdog</w:t>
      </w:r>
      <w:proofErr w:type="spellEnd"/>
      <w:r w:rsidRPr="009438E8">
        <w:rPr>
          <w:rFonts w:asciiTheme="minorHAnsi" w:hAnsiTheme="minorHAnsi" w:cstheme="minorHAnsi"/>
          <w:b/>
          <w:sz w:val="26"/>
          <w:szCs w:val="26"/>
        </w:rPr>
        <w:t xml:space="preserve"> Polska na stronie www.porady.siecobywatelska.pl.</w:t>
      </w:r>
    </w:p>
    <w:p w:rsidR="009438E8" w:rsidRPr="000B7092" w:rsidRDefault="009438E8" w:rsidP="000F2ACF">
      <w:pPr>
        <w:spacing w:before="100" w:beforeAutospacing="1" w:after="100" w:afterAutospacing="1"/>
        <w:ind w:firstLine="708"/>
        <w:jc w:val="both"/>
        <w:rPr>
          <w:rFonts w:asciiTheme="minorHAnsi" w:hAnsiTheme="minorHAnsi" w:cstheme="minorHAnsi"/>
          <w:b/>
          <w:sz w:val="26"/>
          <w:szCs w:val="26"/>
        </w:rPr>
      </w:pPr>
    </w:p>
    <w:p w:rsidR="000F2ACF" w:rsidRDefault="000F2ACF">
      <w:pPr>
        <w:spacing w:after="160" w:line="259" w:lineRule="auto"/>
        <w:rPr>
          <w:rFonts w:asciiTheme="minorHAnsi" w:hAnsiTheme="minorHAnsi" w:cstheme="minorHAnsi"/>
          <w:sz w:val="26"/>
          <w:szCs w:val="26"/>
        </w:rPr>
      </w:pPr>
      <w:r>
        <w:rPr>
          <w:rFonts w:asciiTheme="minorHAnsi" w:hAnsiTheme="minorHAnsi" w:cstheme="minorHAnsi"/>
          <w:sz w:val="26"/>
          <w:szCs w:val="26"/>
        </w:rPr>
        <w:br w:type="page"/>
      </w:r>
    </w:p>
    <w:p w:rsidR="000F2ACF" w:rsidRPr="001D6A04" w:rsidRDefault="000F2ACF" w:rsidP="000F2ACF">
      <w:pPr>
        <w:jc w:val="both"/>
        <w:rPr>
          <w:rFonts w:asciiTheme="minorHAnsi" w:hAnsiTheme="minorHAnsi" w:cstheme="minorHAnsi"/>
          <w:bCs/>
          <w:kern w:val="36"/>
          <w:sz w:val="26"/>
          <w:szCs w:val="26"/>
        </w:rPr>
      </w:pPr>
      <w:r w:rsidRPr="001D6A04">
        <w:rPr>
          <w:rFonts w:asciiTheme="minorHAnsi" w:hAnsiTheme="minorHAnsi" w:cstheme="minorHAnsi"/>
          <w:bCs/>
          <w:kern w:val="36"/>
          <w:sz w:val="26"/>
          <w:szCs w:val="26"/>
        </w:rPr>
        <w:lastRenderedPageBreak/>
        <w:t xml:space="preserve">Poradnik dotyczący dostępu do informacji – cz. </w:t>
      </w:r>
      <w:r>
        <w:rPr>
          <w:rFonts w:asciiTheme="minorHAnsi" w:hAnsiTheme="minorHAnsi" w:cstheme="minorHAnsi"/>
          <w:bCs/>
          <w:kern w:val="36"/>
          <w:sz w:val="26"/>
          <w:szCs w:val="26"/>
        </w:rPr>
        <w:t>3</w:t>
      </w:r>
    </w:p>
    <w:p w:rsidR="002E4C14" w:rsidRPr="000F2ACF" w:rsidRDefault="000F2ACF" w:rsidP="000F2ACF">
      <w:pPr>
        <w:spacing w:before="100" w:beforeAutospacing="1" w:after="100" w:afterAutospacing="1"/>
        <w:jc w:val="both"/>
        <w:rPr>
          <w:rFonts w:asciiTheme="minorHAnsi" w:hAnsiTheme="minorHAnsi" w:cstheme="minorHAnsi"/>
          <w:b/>
          <w:sz w:val="28"/>
          <w:szCs w:val="28"/>
        </w:rPr>
      </w:pPr>
      <w:r w:rsidRPr="000F2ACF">
        <w:rPr>
          <w:rFonts w:asciiTheme="minorHAnsi" w:hAnsiTheme="minorHAnsi" w:cstheme="minorHAnsi"/>
          <w:b/>
          <w:sz w:val="28"/>
          <w:szCs w:val="28"/>
        </w:rPr>
        <w:t>Nie dostajesz informacji? Złóż skargę!</w:t>
      </w:r>
    </w:p>
    <w:p w:rsidR="000F2ACF" w:rsidRDefault="000F2ACF" w:rsidP="001D6A04">
      <w:pPr>
        <w:spacing w:after="188"/>
        <w:jc w:val="both"/>
        <w:rPr>
          <w:rFonts w:asciiTheme="minorHAnsi" w:hAnsiTheme="minorHAnsi" w:cstheme="minorHAnsi"/>
          <w:b/>
          <w:sz w:val="26"/>
          <w:szCs w:val="26"/>
        </w:rPr>
      </w:pPr>
      <w:r>
        <w:rPr>
          <w:rFonts w:asciiTheme="minorHAnsi" w:hAnsiTheme="minorHAnsi" w:cstheme="minorHAnsi"/>
          <w:b/>
          <w:sz w:val="26"/>
          <w:szCs w:val="26"/>
        </w:rPr>
        <w:t>Nie wszystkie instytucje chętnie wypełniają swoje obowiązki związane z udostępnianiem informacji. Czasem ignorują wnioski, czasem przysyłają odpowiedzi zbyt lakoniczne, a czasem odpowiadają wprost, że żądanej informacji nie ujawnią. Co wtedy robić?</w:t>
      </w:r>
    </w:p>
    <w:p w:rsidR="000F2ACF" w:rsidRDefault="000F2ACF" w:rsidP="001D6A04">
      <w:pPr>
        <w:spacing w:after="188"/>
        <w:jc w:val="both"/>
        <w:rPr>
          <w:rFonts w:asciiTheme="minorHAnsi" w:hAnsiTheme="minorHAnsi" w:cstheme="minorHAnsi"/>
          <w:b/>
          <w:sz w:val="26"/>
          <w:szCs w:val="26"/>
        </w:rPr>
      </w:pPr>
    </w:p>
    <w:p w:rsidR="009D0F94" w:rsidRPr="001D6A04" w:rsidRDefault="000F2ACF" w:rsidP="000F2ACF">
      <w:pPr>
        <w:spacing w:after="188"/>
        <w:ind w:firstLine="708"/>
        <w:jc w:val="both"/>
        <w:rPr>
          <w:rFonts w:asciiTheme="minorHAnsi" w:hAnsiTheme="minorHAnsi" w:cstheme="minorHAnsi"/>
          <w:sz w:val="26"/>
          <w:szCs w:val="26"/>
          <w:shd w:val="clear" w:color="auto" w:fill="FFFFFF"/>
        </w:rPr>
      </w:pPr>
      <w:r w:rsidRPr="000F2ACF">
        <w:rPr>
          <w:rFonts w:asciiTheme="minorHAnsi" w:hAnsiTheme="minorHAnsi" w:cstheme="minorHAnsi"/>
          <w:sz w:val="26"/>
          <w:szCs w:val="26"/>
        </w:rPr>
        <w:t>Jednym ze sposobów na odstraszenie dociekliwych obywateli i obywatelek jest żądani</w:t>
      </w:r>
      <w:r w:rsidR="00967FA8">
        <w:rPr>
          <w:rFonts w:asciiTheme="minorHAnsi" w:hAnsiTheme="minorHAnsi" w:cstheme="minorHAnsi"/>
          <w:sz w:val="26"/>
          <w:szCs w:val="26"/>
        </w:rPr>
        <w:t xml:space="preserve">e przez instytucję opłaty za </w:t>
      </w:r>
      <w:r w:rsidRPr="000F2ACF">
        <w:rPr>
          <w:rFonts w:asciiTheme="minorHAnsi" w:hAnsiTheme="minorHAnsi" w:cstheme="minorHAnsi"/>
          <w:sz w:val="26"/>
          <w:szCs w:val="26"/>
        </w:rPr>
        <w:t>udostępnienie informacji. Czy to zgodne z prawem?</w:t>
      </w:r>
      <w:r>
        <w:rPr>
          <w:rFonts w:asciiTheme="minorHAnsi" w:hAnsiTheme="minorHAnsi" w:cstheme="minorHAnsi"/>
          <w:sz w:val="26"/>
          <w:szCs w:val="26"/>
        </w:rPr>
        <w:t xml:space="preserve"> </w:t>
      </w:r>
      <w:r w:rsidR="009438E8" w:rsidRPr="009438E8">
        <w:rPr>
          <w:rFonts w:asciiTheme="minorHAnsi" w:hAnsiTheme="minorHAnsi" w:cstheme="minorHAnsi"/>
          <w:i/>
          <w:sz w:val="26"/>
          <w:szCs w:val="26"/>
        </w:rPr>
        <w:t xml:space="preserve">– </w:t>
      </w:r>
      <w:r w:rsidR="009438E8" w:rsidRPr="009438E8">
        <w:rPr>
          <w:rFonts w:asciiTheme="minorHAnsi" w:hAnsiTheme="minorHAnsi" w:cstheme="minorHAnsi"/>
          <w:i/>
          <w:sz w:val="26"/>
          <w:szCs w:val="26"/>
          <w:shd w:val="clear" w:color="auto" w:fill="FFFFFF"/>
        </w:rPr>
        <w:t xml:space="preserve">Urząd </w:t>
      </w:r>
      <w:r w:rsidR="009D0F94" w:rsidRPr="009438E8">
        <w:rPr>
          <w:rFonts w:asciiTheme="minorHAnsi" w:hAnsiTheme="minorHAnsi" w:cstheme="minorHAnsi"/>
          <w:i/>
          <w:sz w:val="26"/>
          <w:szCs w:val="26"/>
          <w:shd w:val="clear" w:color="auto" w:fill="FFFFFF"/>
        </w:rPr>
        <w:t xml:space="preserve">może naliczyć opłatę za udostępnienie informacji publicznej, jeśli poniesie jakieś </w:t>
      </w:r>
      <w:r w:rsidR="000F6A94">
        <w:rPr>
          <w:rFonts w:asciiTheme="minorHAnsi" w:hAnsiTheme="minorHAnsi" w:cstheme="minorHAnsi"/>
          <w:i/>
          <w:sz w:val="26"/>
          <w:szCs w:val="26"/>
          <w:shd w:val="clear" w:color="auto" w:fill="FFFFFF"/>
        </w:rPr>
        <w:t xml:space="preserve">dodatkowe, nadzwyczajne </w:t>
      </w:r>
      <w:r w:rsidR="009D0F94" w:rsidRPr="009438E8">
        <w:rPr>
          <w:rFonts w:asciiTheme="minorHAnsi" w:hAnsiTheme="minorHAnsi" w:cstheme="minorHAnsi"/>
          <w:i/>
          <w:sz w:val="26"/>
          <w:szCs w:val="26"/>
          <w:shd w:val="clear" w:color="auto" w:fill="FFFFFF"/>
        </w:rPr>
        <w:t xml:space="preserve">koszty związane z jej wytworzeniem. Chodzi tu jedynie o koszty materiałowe, np. zużyje </w:t>
      </w:r>
      <w:r w:rsidR="000F6A94">
        <w:rPr>
          <w:rFonts w:asciiTheme="minorHAnsi" w:hAnsiTheme="minorHAnsi" w:cstheme="minorHAnsi"/>
          <w:i/>
          <w:sz w:val="26"/>
          <w:szCs w:val="26"/>
          <w:shd w:val="clear" w:color="auto" w:fill="FFFFFF"/>
        </w:rPr>
        <w:t xml:space="preserve">wyjątkowo </w:t>
      </w:r>
      <w:r w:rsidR="009D0F94" w:rsidRPr="009438E8">
        <w:rPr>
          <w:rFonts w:asciiTheme="minorHAnsi" w:hAnsiTheme="minorHAnsi" w:cstheme="minorHAnsi"/>
          <w:i/>
          <w:sz w:val="26"/>
          <w:szCs w:val="26"/>
          <w:shd w:val="clear" w:color="auto" w:fill="FFFFFF"/>
        </w:rPr>
        <w:t>dużo papieru do wydrukowania interesujących nas dokumentów</w:t>
      </w:r>
      <w:r w:rsidR="000F6A94">
        <w:rPr>
          <w:rFonts w:asciiTheme="minorHAnsi" w:hAnsiTheme="minorHAnsi" w:cstheme="minorHAnsi"/>
          <w:i/>
          <w:sz w:val="26"/>
          <w:szCs w:val="26"/>
          <w:shd w:val="clear" w:color="auto" w:fill="FFFFFF"/>
        </w:rPr>
        <w:t xml:space="preserve"> albo będzie musiał kupić płytę CD, żeby przesłać na niej interesujące nas informacje</w:t>
      </w:r>
      <w:r w:rsidR="009D0F94" w:rsidRPr="009438E8">
        <w:rPr>
          <w:rFonts w:asciiTheme="minorHAnsi" w:hAnsiTheme="minorHAnsi" w:cstheme="minorHAnsi"/>
          <w:i/>
          <w:sz w:val="26"/>
          <w:szCs w:val="26"/>
          <w:shd w:val="clear" w:color="auto" w:fill="FFFFFF"/>
        </w:rPr>
        <w:t>. Nie może naliczyć opłaty za pracę urzędnika przygotowującego dokumenty. Urząd nie może te</w:t>
      </w:r>
      <w:r w:rsidR="00E82C65">
        <w:rPr>
          <w:rFonts w:asciiTheme="minorHAnsi" w:hAnsiTheme="minorHAnsi" w:cstheme="minorHAnsi"/>
          <w:i/>
          <w:sz w:val="26"/>
          <w:szCs w:val="26"/>
          <w:shd w:val="clear" w:color="auto" w:fill="FFFFFF"/>
        </w:rPr>
        <w:t>ż</w:t>
      </w:r>
      <w:r w:rsidR="009D0F94" w:rsidRPr="009438E8">
        <w:rPr>
          <w:rFonts w:asciiTheme="minorHAnsi" w:hAnsiTheme="minorHAnsi" w:cstheme="minorHAnsi"/>
          <w:i/>
          <w:sz w:val="26"/>
          <w:szCs w:val="26"/>
          <w:shd w:val="clear" w:color="auto" w:fill="FFFFFF"/>
        </w:rPr>
        <w:t xml:space="preserve"> mieć żadnego cennika</w:t>
      </w:r>
      <w:r w:rsidR="009438E8" w:rsidRPr="009438E8">
        <w:rPr>
          <w:rFonts w:asciiTheme="minorHAnsi" w:hAnsiTheme="minorHAnsi" w:cstheme="minorHAnsi"/>
          <w:i/>
          <w:sz w:val="26"/>
          <w:szCs w:val="26"/>
          <w:shd w:val="clear" w:color="auto" w:fill="FFFFFF"/>
        </w:rPr>
        <w:t xml:space="preserve"> na udostępnianie informacji</w:t>
      </w:r>
      <w:r w:rsidR="000F6A94">
        <w:rPr>
          <w:rFonts w:asciiTheme="minorHAnsi" w:hAnsiTheme="minorHAnsi" w:cstheme="minorHAnsi"/>
          <w:i/>
          <w:sz w:val="26"/>
          <w:szCs w:val="26"/>
          <w:shd w:val="clear" w:color="auto" w:fill="FFFFFF"/>
        </w:rPr>
        <w:t>, a opłata musi odpowiadać rzeczywiście poniesionym przez urząd kosztom</w:t>
      </w:r>
      <w:r w:rsidR="009438E8">
        <w:rPr>
          <w:rFonts w:asciiTheme="minorHAnsi" w:hAnsiTheme="minorHAnsi" w:cstheme="minorHAnsi"/>
          <w:sz w:val="26"/>
          <w:szCs w:val="26"/>
          <w:shd w:val="clear" w:color="auto" w:fill="FFFFFF"/>
        </w:rPr>
        <w:t xml:space="preserve"> – podkreśla Bartosz Wilk, prawnik Sieci Obywatelskiej </w:t>
      </w:r>
      <w:proofErr w:type="spellStart"/>
      <w:r w:rsidR="009438E8">
        <w:rPr>
          <w:rFonts w:asciiTheme="minorHAnsi" w:hAnsiTheme="minorHAnsi" w:cstheme="minorHAnsi"/>
          <w:sz w:val="26"/>
          <w:szCs w:val="26"/>
          <w:shd w:val="clear" w:color="auto" w:fill="FFFFFF"/>
        </w:rPr>
        <w:t>Watchdog</w:t>
      </w:r>
      <w:proofErr w:type="spellEnd"/>
      <w:r w:rsidR="009438E8">
        <w:rPr>
          <w:rFonts w:asciiTheme="minorHAnsi" w:hAnsiTheme="minorHAnsi" w:cstheme="minorHAnsi"/>
          <w:sz w:val="26"/>
          <w:szCs w:val="26"/>
          <w:shd w:val="clear" w:color="auto" w:fill="FFFFFF"/>
        </w:rPr>
        <w:t xml:space="preserve"> Polska.</w:t>
      </w:r>
    </w:p>
    <w:p w:rsidR="009438E8" w:rsidRPr="009438E8" w:rsidRDefault="009D0F94" w:rsidP="009438E8">
      <w:pPr>
        <w:spacing w:after="188"/>
        <w:ind w:firstLine="708"/>
        <w:jc w:val="both"/>
        <w:rPr>
          <w:rFonts w:asciiTheme="minorHAnsi" w:hAnsiTheme="minorHAnsi" w:cstheme="minorHAnsi"/>
          <w:sz w:val="26"/>
          <w:szCs w:val="26"/>
        </w:rPr>
      </w:pPr>
      <w:r w:rsidRPr="009438E8">
        <w:rPr>
          <w:rFonts w:asciiTheme="minorHAnsi" w:hAnsiTheme="minorHAnsi" w:cstheme="minorHAnsi"/>
          <w:sz w:val="26"/>
          <w:szCs w:val="26"/>
        </w:rPr>
        <w:t>A co, jeśli urząd odmówi lub nie odpowie?</w:t>
      </w:r>
      <w:r w:rsidR="009438E8">
        <w:rPr>
          <w:rFonts w:asciiTheme="minorHAnsi" w:hAnsiTheme="minorHAnsi" w:cstheme="minorHAnsi"/>
          <w:sz w:val="26"/>
          <w:szCs w:val="26"/>
        </w:rPr>
        <w:t xml:space="preserve"> </w:t>
      </w:r>
      <w:r w:rsidRPr="001D6A04">
        <w:rPr>
          <w:rFonts w:asciiTheme="minorHAnsi" w:hAnsiTheme="minorHAnsi" w:cstheme="minorHAnsi"/>
          <w:sz w:val="26"/>
          <w:szCs w:val="26"/>
        </w:rPr>
        <w:t xml:space="preserve">Jeśli nie odpowie lub jego odpowiedź będzie wymijająca czy niepełna, możesz złożyć do sądu administracyjnego skargę na bezczynność. </w:t>
      </w:r>
      <w:r w:rsidR="009438E8" w:rsidRPr="009438E8">
        <w:rPr>
          <w:rFonts w:asciiTheme="minorHAnsi" w:hAnsiTheme="minorHAnsi" w:cstheme="minorHAnsi"/>
          <w:i/>
          <w:sz w:val="26"/>
          <w:szCs w:val="26"/>
        </w:rPr>
        <w:t>– Skargę na bezczynność składamy za pośrednictwem urzędu, który nie odpowiedział na nasz wniosek i to on ma obowiązek przekazania jej do sądu administracyjnego</w:t>
      </w:r>
      <w:r w:rsidR="009438E8">
        <w:rPr>
          <w:rFonts w:asciiTheme="minorHAnsi" w:hAnsiTheme="minorHAnsi" w:cstheme="minorHAnsi"/>
          <w:sz w:val="26"/>
          <w:szCs w:val="26"/>
        </w:rPr>
        <w:t xml:space="preserve"> – wyjaśnia Bartosz Wilk.</w:t>
      </w:r>
    </w:p>
    <w:p w:rsidR="009D0F94" w:rsidRPr="001D6A04" w:rsidRDefault="009D0F94" w:rsidP="009438E8">
      <w:pPr>
        <w:spacing w:after="188"/>
        <w:ind w:firstLine="708"/>
        <w:jc w:val="both"/>
        <w:rPr>
          <w:rFonts w:asciiTheme="minorHAnsi" w:hAnsiTheme="minorHAnsi" w:cstheme="minorHAnsi"/>
          <w:sz w:val="26"/>
          <w:szCs w:val="26"/>
        </w:rPr>
      </w:pPr>
      <w:r w:rsidRPr="001D6A04">
        <w:rPr>
          <w:rFonts w:asciiTheme="minorHAnsi" w:hAnsiTheme="minorHAnsi" w:cstheme="minorHAnsi"/>
          <w:sz w:val="26"/>
          <w:szCs w:val="26"/>
        </w:rPr>
        <w:t>Może się również zdarzyć, że w</w:t>
      </w:r>
      <w:r w:rsidRPr="001D6A04">
        <w:rPr>
          <w:rFonts w:asciiTheme="minorHAnsi" w:hAnsiTheme="minorHAnsi" w:cstheme="minorHAnsi"/>
          <w:sz w:val="26"/>
          <w:szCs w:val="26"/>
          <w:shd w:val="clear" w:color="auto" w:fill="FFFFFF"/>
        </w:rPr>
        <w:t>ójt, burmistrz, starosta lub prezydent miasta wyda decyzję, w której odmawia nam udostępnienia informacji, powołując się na prywatność (np. we wnioskowanej informacji są dane osobow</w:t>
      </w:r>
      <w:r w:rsidR="009438E8">
        <w:rPr>
          <w:rFonts w:asciiTheme="minorHAnsi" w:hAnsiTheme="minorHAnsi" w:cstheme="minorHAnsi"/>
          <w:sz w:val="26"/>
          <w:szCs w:val="26"/>
          <w:shd w:val="clear" w:color="auto" w:fill="FFFFFF"/>
        </w:rPr>
        <w:t>e) czy tajemnicę przedsiębiorcy</w:t>
      </w:r>
      <w:r w:rsidRPr="001D6A04">
        <w:rPr>
          <w:rFonts w:asciiTheme="minorHAnsi" w:hAnsiTheme="minorHAnsi" w:cstheme="minorHAnsi"/>
          <w:sz w:val="26"/>
          <w:szCs w:val="26"/>
          <w:shd w:val="clear" w:color="auto" w:fill="FFFFFF"/>
        </w:rPr>
        <w:t>.</w:t>
      </w:r>
      <w:r w:rsidR="00797200" w:rsidRPr="001D6A04">
        <w:rPr>
          <w:rFonts w:asciiTheme="minorHAnsi" w:hAnsiTheme="minorHAnsi" w:cstheme="minorHAnsi"/>
          <w:sz w:val="26"/>
          <w:szCs w:val="26"/>
        </w:rPr>
        <w:t xml:space="preserve"> </w:t>
      </w:r>
      <w:r w:rsidRPr="001D6A04">
        <w:rPr>
          <w:rFonts w:asciiTheme="minorHAnsi" w:hAnsiTheme="minorHAnsi" w:cstheme="minorHAnsi"/>
          <w:sz w:val="26"/>
          <w:szCs w:val="26"/>
        </w:rPr>
        <w:t xml:space="preserve">Od tej decyzji odwołujemy się do Samorządowego Kolegium Odwoławczego. Jeśli ten podtrzyma decyzję urzędnika, wtedy możemy ją zaskarżyć do wojewódzkiego sądu administracyjnego. </w:t>
      </w:r>
    </w:p>
    <w:p w:rsidR="009D0F94" w:rsidRPr="001D6A04" w:rsidRDefault="009D0F94" w:rsidP="009438E8">
      <w:pPr>
        <w:spacing w:after="188"/>
        <w:ind w:firstLine="708"/>
        <w:jc w:val="both"/>
        <w:rPr>
          <w:rFonts w:asciiTheme="minorHAnsi" w:hAnsiTheme="minorHAnsi" w:cstheme="minorHAnsi"/>
          <w:sz w:val="26"/>
          <w:szCs w:val="26"/>
        </w:rPr>
      </w:pPr>
      <w:r w:rsidRPr="001D6A04">
        <w:rPr>
          <w:rFonts w:asciiTheme="minorHAnsi" w:hAnsiTheme="minorHAnsi" w:cstheme="minorHAnsi"/>
          <w:sz w:val="26"/>
          <w:szCs w:val="26"/>
        </w:rPr>
        <w:t>Inny scenariusz jest taki, że urząd odpowiada nam, że nie może zrea</w:t>
      </w:r>
      <w:r w:rsidR="00797200" w:rsidRPr="001D6A04">
        <w:rPr>
          <w:rFonts w:asciiTheme="minorHAnsi" w:hAnsiTheme="minorHAnsi" w:cstheme="minorHAnsi"/>
          <w:sz w:val="26"/>
          <w:szCs w:val="26"/>
        </w:rPr>
        <w:t>lizować wniosku w formie, o jaką</w:t>
      </w:r>
      <w:r w:rsidRPr="001D6A04">
        <w:rPr>
          <w:rFonts w:asciiTheme="minorHAnsi" w:hAnsiTheme="minorHAnsi" w:cstheme="minorHAnsi"/>
          <w:sz w:val="26"/>
          <w:szCs w:val="26"/>
        </w:rPr>
        <w:t xml:space="preserve"> prosimy, np. chcieliśmy skany dokumentów, a w </w:t>
      </w:r>
      <w:r w:rsidR="009438E8">
        <w:rPr>
          <w:rFonts w:asciiTheme="minorHAnsi" w:hAnsiTheme="minorHAnsi" w:cstheme="minorHAnsi"/>
          <w:sz w:val="26"/>
          <w:szCs w:val="26"/>
        </w:rPr>
        <w:t>u</w:t>
      </w:r>
      <w:r w:rsidRPr="001D6A04">
        <w:rPr>
          <w:rFonts w:asciiTheme="minorHAnsi" w:hAnsiTheme="minorHAnsi" w:cstheme="minorHAnsi"/>
          <w:sz w:val="26"/>
          <w:szCs w:val="26"/>
        </w:rPr>
        <w:t xml:space="preserve">rzędzie popsuł się skaner. Wtedy należy uzgodnić inną formę możliwą do realizacji. </w:t>
      </w:r>
    </w:p>
    <w:p w:rsidR="009D0F94" w:rsidRDefault="009438E8" w:rsidP="009438E8">
      <w:pPr>
        <w:spacing w:after="188"/>
        <w:ind w:firstLine="708"/>
        <w:jc w:val="both"/>
        <w:rPr>
          <w:rFonts w:asciiTheme="minorHAnsi" w:hAnsiTheme="minorHAnsi" w:cstheme="minorHAnsi"/>
          <w:sz w:val="26"/>
          <w:szCs w:val="26"/>
        </w:rPr>
      </w:pPr>
      <w:r w:rsidRPr="009438E8">
        <w:rPr>
          <w:rFonts w:asciiTheme="minorHAnsi" w:hAnsiTheme="minorHAnsi" w:cstheme="minorHAnsi"/>
          <w:i/>
          <w:sz w:val="26"/>
          <w:szCs w:val="26"/>
        </w:rPr>
        <w:t xml:space="preserve">– </w:t>
      </w:r>
      <w:r w:rsidR="009D0F94" w:rsidRPr="009438E8">
        <w:rPr>
          <w:rFonts w:asciiTheme="minorHAnsi" w:hAnsiTheme="minorHAnsi" w:cstheme="minorHAnsi"/>
          <w:i/>
          <w:sz w:val="26"/>
          <w:szCs w:val="26"/>
        </w:rPr>
        <w:t xml:space="preserve">Często niechęć urzędów do udostępniania informacji wynika z </w:t>
      </w:r>
      <w:r w:rsidR="00797200" w:rsidRPr="009438E8">
        <w:rPr>
          <w:rFonts w:asciiTheme="minorHAnsi" w:hAnsiTheme="minorHAnsi" w:cstheme="minorHAnsi"/>
          <w:i/>
          <w:sz w:val="26"/>
          <w:szCs w:val="26"/>
        </w:rPr>
        <w:t>błędnego przekonania</w:t>
      </w:r>
      <w:r w:rsidR="009D0F94" w:rsidRPr="009438E8">
        <w:rPr>
          <w:rFonts w:asciiTheme="minorHAnsi" w:hAnsiTheme="minorHAnsi" w:cstheme="minorHAnsi"/>
          <w:i/>
          <w:sz w:val="26"/>
          <w:szCs w:val="26"/>
        </w:rPr>
        <w:t xml:space="preserve">, że </w:t>
      </w:r>
      <w:r w:rsidR="000F6A94">
        <w:rPr>
          <w:rFonts w:asciiTheme="minorHAnsi" w:hAnsiTheme="minorHAnsi" w:cstheme="minorHAnsi"/>
          <w:i/>
          <w:sz w:val="26"/>
          <w:szCs w:val="26"/>
        </w:rPr>
        <w:t xml:space="preserve">ujawnienie </w:t>
      </w:r>
      <w:r w:rsidR="009D0F94" w:rsidRPr="009438E8">
        <w:rPr>
          <w:rFonts w:asciiTheme="minorHAnsi" w:hAnsiTheme="minorHAnsi" w:cstheme="minorHAnsi"/>
          <w:i/>
          <w:sz w:val="26"/>
          <w:szCs w:val="26"/>
        </w:rPr>
        <w:t>dan</w:t>
      </w:r>
      <w:r w:rsidR="000F6A94">
        <w:rPr>
          <w:rFonts w:asciiTheme="minorHAnsi" w:hAnsiTheme="minorHAnsi" w:cstheme="minorHAnsi"/>
          <w:i/>
          <w:sz w:val="26"/>
          <w:szCs w:val="26"/>
        </w:rPr>
        <w:t>ej</w:t>
      </w:r>
      <w:r w:rsidR="009D0F94" w:rsidRPr="009438E8">
        <w:rPr>
          <w:rFonts w:asciiTheme="minorHAnsi" w:hAnsiTheme="minorHAnsi" w:cstheme="minorHAnsi"/>
          <w:i/>
          <w:sz w:val="26"/>
          <w:szCs w:val="26"/>
        </w:rPr>
        <w:t xml:space="preserve"> informacja</w:t>
      </w:r>
      <w:r w:rsidR="000F6A94">
        <w:rPr>
          <w:rFonts w:asciiTheme="minorHAnsi" w:hAnsiTheme="minorHAnsi" w:cstheme="minorHAnsi"/>
          <w:i/>
          <w:sz w:val="26"/>
          <w:szCs w:val="26"/>
        </w:rPr>
        <w:t xml:space="preserve"> godzi w prywatność innych osób</w:t>
      </w:r>
      <w:r w:rsidR="009D0F94" w:rsidRPr="009438E8">
        <w:rPr>
          <w:rFonts w:asciiTheme="minorHAnsi" w:hAnsiTheme="minorHAnsi" w:cstheme="minorHAnsi"/>
          <w:i/>
          <w:sz w:val="26"/>
          <w:szCs w:val="26"/>
        </w:rPr>
        <w:t>. Tak było w przypadku warszawskiego ratusza, który</w:t>
      </w:r>
      <w:r w:rsidR="00797200" w:rsidRPr="009438E8">
        <w:rPr>
          <w:rFonts w:asciiTheme="minorHAnsi" w:hAnsiTheme="minorHAnsi" w:cstheme="minorHAnsi"/>
          <w:i/>
          <w:sz w:val="26"/>
          <w:szCs w:val="26"/>
        </w:rPr>
        <w:t>,</w:t>
      </w:r>
      <w:r w:rsidR="009D0F94" w:rsidRPr="009438E8">
        <w:rPr>
          <w:rFonts w:asciiTheme="minorHAnsi" w:hAnsiTheme="minorHAnsi" w:cstheme="minorHAnsi"/>
          <w:i/>
          <w:sz w:val="26"/>
          <w:szCs w:val="26"/>
        </w:rPr>
        <w:t xml:space="preserve"> udostępniając umowy pr</w:t>
      </w:r>
      <w:r w:rsidR="00797200" w:rsidRPr="009438E8">
        <w:rPr>
          <w:rFonts w:asciiTheme="minorHAnsi" w:hAnsiTheme="minorHAnsi" w:cstheme="minorHAnsi"/>
          <w:i/>
          <w:sz w:val="26"/>
          <w:szCs w:val="26"/>
        </w:rPr>
        <w:t>zez siebie zawierane, wykreślał</w:t>
      </w:r>
      <w:r w:rsidR="009D0F94" w:rsidRPr="009438E8">
        <w:rPr>
          <w:rFonts w:asciiTheme="minorHAnsi" w:hAnsiTheme="minorHAnsi" w:cstheme="minorHAnsi"/>
          <w:i/>
          <w:sz w:val="26"/>
          <w:szCs w:val="26"/>
        </w:rPr>
        <w:t xml:space="preserve"> z nich</w:t>
      </w:r>
      <w:r w:rsidR="00797200" w:rsidRPr="009438E8">
        <w:rPr>
          <w:rFonts w:asciiTheme="minorHAnsi" w:hAnsiTheme="minorHAnsi" w:cstheme="minorHAnsi"/>
          <w:i/>
          <w:sz w:val="26"/>
          <w:szCs w:val="26"/>
        </w:rPr>
        <w:t xml:space="preserve"> nazwiska</w:t>
      </w:r>
      <w:r w:rsidR="009D0F94" w:rsidRPr="009438E8">
        <w:rPr>
          <w:rFonts w:asciiTheme="minorHAnsi" w:hAnsiTheme="minorHAnsi" w:cstheme="minorHAnsi"/>
          <w:i/>
          <w:sz w:val="26"/>
          <w:szCs w:val="26"/>
        </w:rPr>
        <w:t xml:space="preserve"> zleceniobiorców. Dopiero Sąd Najwyższy przekonał urząd, że aby skutecznie kontrolować, trze</w:t>
      </w:r>
      <w:r w:rsidR="00797200" w:rsidRPr="009438E8">
        <w:rPr>
          <w:rFonts w:asciiTheme="minorHAnsi" w:hAnsiTheme="minorHAnsi" w:cstheme="minorHAnsi"/>
          <w:i/>
          <w:sz w:val="26"/>
          <w:szCs w:val="26"/>
        </w:rPr>
        <w:t>ba znać nazwiska osób otrzymujących publiczne zlecenia, tylko w ten sposób można zapobiec nepotyzmowi</w:t>
      </w:r>
      <w:r w:rsidR="009D0F94" w:rsidRPr="009438E8">
        <w:rPr>
          <w:rFonts w:asciiTheme="minorHAnsi" w:hAnsiTheme="minorHAnsi" w:cstheme="minorHAnsi"/>
          <w:i/>
          <w:sz w:val="26"/>
          <w:szCs w:val="26"/>
        </w:rPr>
        <w:t xml:space="preserve">. </w:t>
      </w:r>
      <w:r w:rsidR="009D0F94" w:rsidRPr="009438E8">
        <w:rPr>
          <w:rFonts w:asciiTheme="minorHAnsi" w:hAnsiTheme="minorHAnsi" w:cstheme="minorHAnsi"/>
          <w:i/>
          <w:sz w:val="26"/>
          <w:szCs w:val="26"/>
        </w:rPr>
        <w:lastRenderedPageBreak/>
        <w:t xml:space="preserve">Od tego czasu warszawski ratusz publikuje </w:t>
      </w:r>
      <w:r w:rsidRPr="009438E8">
        <w:rPr>
          <w:rFonts w:asciiTheme="minorHAnsi" w:hAnsiTheme="minorHAnsi" w:cstheme="minorHAnsi"/>
          <w:i/>
          <w:sz w:val="26"/>
          <w:szCs w:val="26"/>
        </w:rPr>
        <w:t>rejestry umów na swojej stronie</w:t>
      </w:r>
      <w:r>
        <w:rPr>
          <w:rFonts w:asciiTheme="minorHAnsi" w:hAnsiTheme="minorHAnsi" w:cstheme="minorHAnsi"/>
          <w:sz w:val="26"/>
          <w:szCs w:val="26"/>
        </w:rPr>
        <w:t xml:space="preserve"> – mówi Bartosz Wilk. – Z </w:t>
      </w:r>
      <w:r w:rsidR="009D0F94" w:rsidRPr="001D6A04">
        <w:rPr>
          <w:rFonts w:asciiTheme="minorHAnsi" w:hAnsiTheme="minorHAnsi" w:cstheme="minorHAnsi"/>
          <w:sz w:val="26"/>
          <w:szCs w:val="26"/>
        </w:rPr>
        <w:t xml:space="preserve">kolei pewien burmistrz był przekonany, że imiona i nazwiska osób uczestniczących w spotkaniu wiejskim nie mogą być udostępnione, a tymczasem sąd stwierdził coś </w:t>
      </w:r>
      <w:r>
        <w:rPr>
          <w:rFonts w:asciiTheme="minorHAnsi" w:hAnsiTheme="minorHAnsi" w:cstheme="minorHAnsi"/>
          <w:sz w:val="26"/>
          <w:szCs w:val="26"/>
        </w:rPr>
        <w:t xml:space="preserve">zupełnie odwrotnego – mieszkanki </w:t>
      </w:r>
      <w:r w:rsidR="009D0F94" w:rsidRPr="009438E8">
        <w:rPr>
          <w:rFonts w:asciiTheme="minorHAnsi" w:hAnsiTheme="minorHAnsi" w:cstheme="minorHAnsi"/>
          <w:sz w:val="26"/>
          <w:szCs w:val="26"/>
        </w:rPr>
        <w:t>i mieszkańcy sołectwa, biorąc udział w zebraniu wiejskim, sprawują władzę, gdyż zebranie wiejskie jest organem sołectwa. Z tego powodu w tym zakresie ich personalia nie k</w:t>
      </w:r>
      <w:r>
        <w:rPr>
          <w:rFonts w:asciiTheme="minorHAnsi" w:hAnsiTheme="minorHAnsi" w:cstheme="minorHAnsi"/>
          <w:sz w:val="26"/>
          <w:szCs w:val="26"/>
        </w:rPr>
        <w:t>orzystają z ochrony prywatności – dodaje prawnik.</w:t>
      </w:r>
    </w:p>
    <w:p w:rsidR="009438E8" w:rsidRDefault="009438E8" w:rsidP="009438E8">
      <w:pPr>
        <w:spacing w:after="188"/>
        <w:jc w:val="both"/>
        <w:rPr>
          <w:rFonts w:asciiTheme="minorHAnsi" w:hAnsiTheme="minorHAnsi" w:cstheme="minorHAnsi"/>
          <w:sz w:val="26"/>
          <w:szCs w:val="26"/>
        </w:rPr>
      </w:pPr>
    </w:p>
    <w:p w:rsidR="009438E8" w:rsidRPr="009438E8" w:rsidRDefault="009438E8" w:rsidP="009438E8">
      <w:pPr>
        <w:spacing w:after="188"/>
        <w:jc w:val="both"/>
        <w:rPr>
          <w:rFonts w:asciiTheme="minorHAnsi" w:hAnsiTheme="minorHAnsi" w:cstheme="minorHAnsi"/>
          <w:b/>
          <w:sz w:val="26"/>
          <w:szCs w:val="26"/>
        </w:rPr>
      </w:pPr>
      <w:r w:rsidRPr="009438E8">
        <w:rPr>
          <w:rFonts w:asciiTheme="minorHAnsi" w:hAnsiTheme="minorHAnsi" w:cstheme="minorHAnsi"/>
          <w:b/>
          <w:sz w:val="26"/>
          <w:szCs w:val="26"/>
        </w:rPr>
        <w:t xml:space="preserve">Chcesz wiedzieć więcej o dostępie do informacji publicznej? Wejdź na stronę internetową www.informacjapubliczna.org. Potrzebujesz bezpłatnej porady prawnej w tym zakresie? Skorzystaj z poradni Sieci Obywatelskiej </w:t>
      </w:r>
      <w:proofErr w:type="spellStart"/>
      <w:r w:rsidRPr="009438E8">
        <w:rPr>
          <w:rFonts w:asciiTheme="minorHAnsi" w:hAnsiTheme="minorHAnsi" w:cstheme="minorHAnsi"/>
          <w:b/>
          <w:sz w:val="26"/>
          <w:szCs w:val="26"/>
        </w:rPr>
        <w:t>Watchdog</w:t>
      </w:r>
      <w:proofErr w:type="spellEnd"/>
      <w:r w:rsidRPr="009438E8">
        <w:rPr>
          <w:rFonts w:asciiTheme="minorHAnsi" w:hAnsiTheme="minorHAnsi" w:cstheme="minorHAnsi"/>
          <w:b/>
          <w:sz w:val="26"/>
          <w:szCs w:val="26"/>
        </w:rPr>
        <w:t xml:space="preserve"> Polska na stronie www.porady.siecobywatelska.pl.</w:t>
      </w:r>
    </w:p>
    <w:p w:rsidR="006F1E04" w:rsidRPr="001D6A04" w:rsidRDefault="006F1E04" w:rsidP="001D6A04">
      <w:pPr>
        <w:jc w:val="both"/>
        <w:rPr>
          <w:rFonts w:asciiTheme="minorHAnsi" w:hAnsiTheme="minorHAnsi" w:cstheme="minorHAnsi"/>
          <w:sz w:val="26"/>
          <w:szCs w:val="26"/>
        </w:rPr>
      </w:pPr>
    </w:p>
    <w:sectPr w:rsidR="006F1E04" w:rsidRPr="001D6A04" w:rsidSect="005D3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76" w:rsidRDefault="00D71876" w:rsidP="0074424D">
      <w:r>
        <w:separator/>
      </w:r>
    </w:p>
  </w:endnote>
  <w:endnote w:type="continuationSeparator" w:id="0">
    <w:p w:rsidR="00D71876" w:rsidRDefault="00D71876" w:rsidP="0074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76" w:rsidRDefault="00D71876" w:rsidP="0074424D">
      <w:r>
        <w:separator/>
      </w:r>
    </w:p>
  </w:footnote>
  <w:footnote w:type="continuationSeparator" w:id="0">
    <w:p w:rsidR="00D71876" w:rsidRDefault="00D71876" w:rsidP="00744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F51AF"/>
    <w:multiLevelType w:val="multilevel"/>
    <w:tmpl w:val="B7D4F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47EE3"/>
    <w:multiLevelType w:val="hybridMultilevel"/>
    <w:tmpl w:val="4162C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CF82C67"/>
    <w:multiLevelType w:val="multilevel"/>
    <w:tmpl w:val="4F0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5358C"/>
    <w:multiLevelType w:val="multilevel"/>
    <w:tmpl w:val="19E6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F19CD"/>
    <w:multiLevelType w:val="hybridMultilevel"/>
    <w:tmpl w:val="94D8C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2122B1E"/>
    <w:multiLevelType w:val="multilevel"/>
    <w:tmpl w:val="AB58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725DD"/>
    <w:multiLevelType w:val="multilevel"/>
    <w:tmpl w:val="7C68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63"/>
    <w:rsid w:val="000B7092"/>
    <w:rsid w:val="000F2ACF"/>
    <w:rsid w:val="000F6A94"/>
    <w:rsid w:val="00176D71"/>
    <w:rsid w:val="001B7AED"/>
    <w:rsid w:val="001D6A04"/>
    <w:rsid w:val="002E4C14"/>
    <w:rsid w:val="003A7470"/>
    <w:rsid w:val="005B60A9"/>
    <w:rsid w:val="005D3F8F"/>
    <w:rsid w:val="005E30C0"/>
    <w:rsid w:val="006C4845"/>
    <w:rsid w:val="006F1E04"/>
    <w:rsid w:val="0074424D"/>
    <w:rsid w:val="00781231"/>
    <w:rsid w:val="00797200"/>
    <w:rsid w:val="008105E4"/>
    <w:rsid w:val="00835B9D"/>
    <w:rsid w:val="00897962"/>
    <w:rsid w:val="00902BD9"/>
    <w:rsid w:val="009438E8"/>
    <w:rsid w:val="00967FA8"/>
    <w:rsid w:val="00997A3A"/>
    <w:rsid w:val="009D0F94"/>
    <w:rsid w:val="00A014FB"/>
    <w:rsid w:val="00A4667A"/>
    <w:rsid w:val="00A51D85"/>
    <w:rsid w:val="00B06A8B"/>
    <w:rsid w:val="00B87DF8"/>
    <w:rsid w:val="00BB621F"/>
    <w:rsid w:val="00BE32B7"/>
    <w:rsid w:val="00D52A63"/>
    <w:rsid w:val="00D71876"/>
    <w:rsid w:val="00E82C65"/>
    <w:rsid w:val="00EB718A"/>
    <w:rsid w:val="00F80E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0C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5E30C0"/>
    <w:pPr>
      <w:spacing w:before="100" w:beforeAutospacing="1" w:after="100" w:afterAutospacing="1"/>
      <w:outlineLvl w:val="0"/>
    </w:pPr>
    <w:rPr>
      <w:b/>
      <w:bCs/>
      <w:kern w:val="36"/>
      <w:sz w:val="48"/>
      <w:szCs w:val="48"/>
    </w:rPr>
  </w:style>
  <w:style w:type="paragraph" w:styleId="Nagwek4">
    <w:name w:val="heading 4"/>
    <w:basedOn w:val="Normalny"/>
    <w:link w:val="Nagwek4Znak"/>
    <w:uiPriority w:val="9"/>
    <w:qFormat/>
    <w:rsid w:val="005E30C0"/>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0C0"/>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5E30C0"/>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5E30C0"/>
    <w:rPr>
      <w:b/>
      <w:bCs/>
    </w:rPr>
  </w:style>
  <w:style w:type="character" w:styleId="Hipercze">
    <w:name w:val="Hyperlink"/>
    <w:basedOn w:val="Domylnaczcionkaakapitu"/>
    <w:uiPriority w:val="99"/>
    <w:unhideWhenUsed/>
    <w:rsid w:val="005E30C0"/>
    <w:rPr>
      <w:color w:val="0000FF"/>
      <w:u w:val="single"/>
    </w:rPr>
  </w:style>
  <w:style w:type="paragraph" w:styleId="NormalnyWeb">
    <w:name w:val="Normal (Web)"/>
    <w:basedOn w:val="Normalny"/>
    <w:uiPriority w:val="99"/>
    <w:semiHidden/>
    <w:unhideWhenUsed/>
    <w:rsid w:val="005E30C0"/>
    <w:pPr>
      <w:spacing w:before="100" w:beforeAutospacing="1" w:after="100" w:afterAutospacing="1"/>
    </w:pPr>
  </w:style>
  <w:style w:type="paragraph" w:styleId="Akapitzlist">
    <w:name w:val="List Paragraph"/>
    <w:basedOn w:val="Normalny"/>
    <w:uiPriority w:val="34"/>
    <w:qFormat/>
    <w:rsid w:val="005E30C0"/>
    <w:pPr>
      <w:ind w:left="720"/>
      <w:contextualSpacing/>
    </w:pPr>
  </w:style>
  <w:style w:type="paragraph" w:styleId="Tekstprzypisukocowego">
    <w:name w:val="endnote text"/>
    <w:basedOn w:val="Normalny"/>
    <w:link w:val="TekstprzypisukocowegoZnak"/>
    <w:uiPriority w:val="99"/>
    <w:semiHidden/>
    <w:unhideWhenUsed/>
    <w:rsid w:val="0074424D"/>
    <w:rPr>
      <w:sz w:val="20"/>
      <w:szCs w:val="20"/>
    </w:rPr>
  </w:style>
  <w:style w:type="character" w:customStyle="1" w:styleId="TekstprzypisukocowegoZnak">
    <w:name w:val="Tekst przypisu końcowego Znak"/>
    <w:basedOn w:val="Domylnaczcionkaakapitu"/>
    <w:link w:val="Tekstprzypisukocowego"/>
    <w:uiPriority w:val="99"/>
    <w:semiHidden/>
    <w:rsid w:val="0074424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4424D"/>
    <w:rPr>
      <w:vertAlign w:val="superscript"/>
    </w:rPr>
  </w:style>
  <w:style w:type="paragraph" w:styleId="Tekstdymka">
    <w:name w:val="Balloon Text"/>
    <w:basedOn w:val="Normalny"/>
    <w:link w:val="TekstdymkaZnak"/>
    <w:uiPriority w:val="99"/>
    <w:semiHidden/>
    <w:unhideWhenUsed/>
    <w:rsid w:val="00997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A3A"/>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30C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5E30C0"/>
    <w:pPr>
      <w:spacing w:before="100" w:beforeAutospacing="1" w:after="100" w:afterAutospacing="1"/>
      <w:outlineLvl w:val="0"/>
    </w:pPr>
    <w:rPr>
      <w:b/>
      <w:bCs/>
      <w:kern w:val="36"/>
      <w:sz w:val="48"/>
      <w:szCs w:val="48"/>
    </w:rPr>
  </w:style>
  <w:style w:type="paragraph" w:styleId="Nagwek4">
    <w:name w:val="heading 4"/>
    <w:basedOn w:val="Normalny"/>
    <w:link w:val="Nagwek4Znak"/>
    <w:uiPriority w:val="9"/>
    <w:qFormat/>
    <w:rsid w:val="005E30C0"/>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0C0"/>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5E30C0"/>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5E30C0"/>
    <w:rPr>
      <w:b/>
      <w:bCs/>
    </w:rPr>
  </w:style>
  <w:style w:type="character" w:styleId="Hipercze">
    <w:name w:val="Hyperlink"/>
    <w:basedOn w:val="Domylnaczcionkaakapitu"/>
    <w:uiPriority w:val="99"/>
    <w:unhideWhenUsed/>
    <w:rsid w:val="005E30C0"/>
    <w:rPr>
      <w:color w:val="0000FF"/>
      <w:u w:val="single"/>
    </w:rPr>
  </w:style>
  <w:style w:type="paragraph" w:styleId="NormalnyWeb">
    <w:name w:val="Normal (Web)"/>
    <w:basedOn w:val="Normalny"/>
    <w:uiPriority w:val="99"/>
    <w:semiHidden/>
    <w:unhideWhenUsed/>
    <w:rsid w:val="005E30C0"/>
    <w:pPr>
      <w:spacing w:before="100" w:beforeAutospacing="1" w:after="100" w:afterAutospacing="1"/>
    </w:pPr>
  </w:style>
  <w:style w:type="paragraph" w:styleId="Akapitzlist">
    <w:name w:val="List Paragraph"/>
    <w:basedOn w:val="Normalny"/>
    <w:uiPriority w:val="34"/>
    <w:qFormat/>
    <w:rsid w:val="005E30C0"/>
    <w:pPr>
      <w:ind w:left="720"/>
      <w:contextualSpacing/>
    </w:pPr>
  </w:style>
  <w:style w:type="paragraph" w:styleId="Tekstprzypisukocowego">
    <w:name w:val="endnote text"/>
    <w:basedOn w:val="Normalny"/>
    <w:link w:val="TekstprzypisukocowegoZnak"/>
    <w:uiPriority w:val="99"/>
    <w:semiHidden/>
    <w:unhideWhenUsed/>
    <w:rsid w:val="0074424D"/>
    <w:rPr>
      <w:sz w:val="20"/>
      <w:szCs w:val="20"/>
    </w:rPr>
  </w:style>
  <w:style w:type="character" w:customStyle="1" w:styleId="TekstprzypisukocowegoZnak">
    <w:name w:val="Tekst przypisu końcowego Znak"/>
    <w:basedOn w:val="Domylnaczcionkaakapitu"/>
    <w:link w:val="Tekstprzypisukocowego"/>
    <w:uiPriority w:val="99"/>
    <w:semiHidden/>
    <w:rsid w:val="0074424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4424D"/>
    <w:rPr>
      <w:vertAlign w:val="superscript"/>
    </w:rPr>
  </w:style>
  <w:style w:type="paragraph" w:styleId="Tekstdymka">
    <w:name w:val="Balloon Text"/>
    <w:basedOn w:val="Normalny"/>
    <w:link w:val="TekstdymkaZnak"/>
    <w:uiPriority w:val="99"/>
    <w:semiHidden/>
    <w:unhideWhenUsed/>
    <w:rsid w:val="00997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7A3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8468">
      <w:bodyDiv w:val="1"/>
      <w:marLeft w:val="0"/>
      <w:marRight w:val="0"/>
      <w:marTop w:val="0"/>
      <w:marBottom w:val="0"/>
      <w:divBdr>
        <w:top w:val="none" w:sz="0" w:space="0" w:color="auto"/>
        <w:left w:val="none" w:sz="0" w:space="0" w:color="auto"/>
        <w:bottom w:val="none" w:sz="0" w:space="0" w:color="auto"/>
        <w:right w:val="none" w:sz="0" w:space="0" w:color="auto"/>
      </w:divBdr>
    </w:div>
    <w:div w:id="1346401614">
      <w:bodyDiv w:val="1"/>
      <w:marLeft w:val="0"/>
      <w:marRight w:val="0"/>
      <w:marTop w:val="0"/>
      <w:marBottom w:val="0"/>
      <w:divBdr>
        <w:top w:val="none" w:sz="0" w:space="0" w:color="auto"/>
        <w:left w:val="none" w:sz="0" w:space="0" w:color="auto"/>
        <w:bottom w:val="none" w:sz="0" w:space="0" w:color="auto"/>
        <w:right w:val="none" w:sz="0" w:space="0" w:color="auto"/>
      </w:divBdr>
      <w:divsChild>
        <w:div w:id="2123765386">
          <w:marLeft w:val="0"/>
          <w:marRight w:val="0"/>
          <w:marTop w:val="0"/>
          <w:marBottom w:val="0"/>
          <w:divBdr>
            <w:top w:val="none" w:sz="0" w:space="0" w:color="auto"/>
            <w:left w:val="none" w:sz="0" w:space="0" w:color="auto"/>
            <w:bottom w:val="none" w:sz="0" w:space="0" w:color="auto"/>
            <w:right w:val="none" w:sz="0" w:space="0" w:color="auto"/>
          </w:divBdr>
        </w:div>
        <w:div w:id="918557375">
          <w:marLeft w:val="0"/>
          <w:marRight w:val="0"/>
          <w:marTop w:val="0"/>
          <w:marBottom w:val="0"/>
          <w:divBdr>
            <w:top w:val="none" w:sz="0" w:space="0" w:color="auto"/>
            <w:left w:val="none" w:sz="0" w:space="0" w:color="auto"/>
            <w:bottom w:val="none" w:sz="0" w:space="0" w:color="auto"/>
            <w:right w:val="none" w:sz="0" w:space="0" w:color="auto"/>
          </w:divBdr>
        </w:div>
        <w:div w:id="1133869502">
          <w:marLeft w:val="0"/>
          <w:marRight w:val="0"/>
          <w:marTop w:val="0"/>
          <w:marBottom w:val="0"/>
          <w:divBdr>
            <w:top w:val="none" w:sz="0" w:space="0" w:color="auto"/>
            <w:left w:val="none" w:sz="0" w:space="0" w:color="auto"/>
            <w:bottom w:val="none" w:sz="0" w:space="0" w:color="auto"/>
            <w:right w:val="none" w:sz="0" w:space="0" w:color="auto"/>
          </w:divBdr>
        </w:div>
        <w:div w:id="175390055">
          <w:marLeft w:val="0"/>
          <w:marRight w:val="0"/>
          <w:marTop w:val="0"/>
          <w:marBottom w:val="0"/>
          <w:divBdr>
            <w:top w:val="none" w:sz="0" w:space="0" w:color="auto"/>
            <w:left w:val="none" w:sz="0" w:space="0" w:color="auto"/>
            <w:bottom w:val="none" w:sz="0" w:space="0" w:color="auto"/>
            <w:right w:val="none" w:sz="0" w:space="0" w:color="auto"/>
          </w:divBdr>
        </w:div>
        <w:div w:id="1170829098">
          <w:marLeft w:val="0"/>
          <w:marRight w:val="0"/>
          <w:marTop w:val="0"/>
          <w:marBottom w:val="0"/>
          <w:divBdr>
            <w:top w:val="none" w:sz="0" w:space="0" w:color="auto"/>
            <w:left w:val="none" w:sz="0" w:space="0" w:color="auto"/>
            <w:bottom w:val="none" w:sz="0" w:space="0" w:color="auto"/>
            <w:right w:val="none" w:sz="0" w:space="0" w:color="auto"/>
          </w:divBdr>
        </w:div>
        <w:div w:id="1232933537">
          <w:marLeft w:val="0"/>
          <w:marRight w:val="0"/>
          <w:marTop w:val="0"/>
          <w:marBottom w:val="0"/>
          <w:divBdr>
            <w:top w:val="none" w:sz="0" w:space="0" w:color="auto"/>
            <w:left w:val="none" w:sz="0" w:space="0" w:color="auto"/>
            <w:bottom w:val="none" w:sz="0" w:space="0" w:color="auto"/>
            <w:right w:val="none" w:sz="0" w:space="0" w:color="auto"/>
          </w:divBdr>
        </w:div>
        <w:div w:id="801923358">
          <w:marLeft w:val="0"/>
          <w:marRight w:val="0"/>
          <w:marTop w:val="0"/>
          <w:marBottom w:val="0"/>
          <w:divBdr>
            <w:top w:val="none" w:sz="0" w:space="0" w:color="auto"/>
            <w:left w:val="none" w:sz="0" w:space="0" w:color="auto"/>
            <w:bottom w:val="none" w:sz="0" w:space="0" w:color="auto"/>
            <w:right w:val="none" w:sz="0" w:space="0" w:color="auto"/>
          </w:divBdr>
        </w:div>
        <w:div w:id="1552037787">
          <w:marLeft w:val="0"/>
          <w:marRight w:val="0"/>
          <w:marTop w:val="0"/>
          <w:marBottom w:val="0"/>
          <w:divBdr>
            <w:top w:val="none" w:sz="0" w:space="0" w:color="auto"/>
            <w:left w:val="none" w:sz="0" w:space="0" w:color="auto"/>
            <w:bottom w:val="none" w:sz="0" w:space="0" w:color="auto"/>
            <w:right w:val="none" w:sz="0" w:space="0" w:color="auto"/>
          </w:divBdr>
        </w:div>
      </w:divsChild>
    </w:div>
    <w:div w:id="1455057400">
      <w:bodyDiv w:val="1"/>
      <w:marLeft w:val="0"/>
      <w:marRight w:val="0"/>
      <w:marTop w:val="0"/>
      <w:marBottom w:val="0"/>
      <w:divBdr>
        <w:top w:val="none" w:sz="0" w:space="0" w:color="auto"/>
        <w:left w:val="none" w:sz="0" w:space="0" w:color="auto"/>
        <w:bottom w:val="none" w:sz="0" w:space="0" w:color="auto"/>
        <w:right w:val="none" w:sz="0" w:space="0" w:color="auto"/>
      </w:divBdr>
      <w:divsChild>
        <w:div w:id="1489325117">
          <w:marLeft w:val="0"/>
          <w:marRight w:val="0"/>
          <w:marTop w:val="0"/>
          <w:marBottom w:val="0"/>
          <w:divBdr>
            <w:top w:val="none" w:sz="0" w:space="0" w:color="auto"/>
            <w:left w:val="none" w:sz="0" w:space="0" w:color="auto"/>
            <w:bottom w:val="none" w:sz="0" w:space="0" w:color="auto"/>
            <w:right w:val="none" w:sz="0" w:space="0" w:color="auto"/>
          </w:divBdr>
          <w:divsChild>
            <w:div w:id="197069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8965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dc:creator>
  <cp:lastModifiedBy>User</cp:lastModifiedBy>
  <cp:revision>2</cp:revision>
  <dcterms:created xsi:type="dcterms:W3CDTF">2017-04-20T09:18:00Z</dcterms:created>
  <dcterms:modified xsi:type="dcterms:W3CDTF">2017-04-20T09:18:00Z</dcterms:modified>
</cp:coreProperties>
</file>