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BA3" w:rsidRDefault="00467BA3" w:rsidP="00467BA3">
      <w:pPr>
        <w:pStyle w:val="NormalnyWeb"/>
      </w:pPr>
      <w:r>
        <w:t xml:space="preserve">Witold </w:t>
      </w:r>
      <w:proofErr w:type="spellStart"/>
      <w:r>
        <w:t>Waszczykowski</w:t>
      </w:r>
      <w:proofErr w:type="spellEnd"/>
      <w:r>
        <w:t xml:space="preserve"> </w:t>
      </w:r>
      <w:r>
        <w:t xml:space="preserve">po przegranej kandydata polskiego rządu </w:t>
      </w:r>
      <w:r>
        <w:t xml:space="preserve">na stanowisko przewodniczącego Rady Europejskiej </w:t>
      </w:r>
      <w:r>
        <w:t>w jednym z programów telewizyjnych powiedział:</w:t>
      </w:r>
    </w:p>
    <w:p w:rsidR="00467BA3" w:rsidRDefault="00467BA3" w:rsidP="00467BA3">
      <w:pPr>
        <w:pStyle w:val="NormalnyWeb"/>
      </w:pPr>
      <w:r>
        <w:t xml:space="preserve">(…) </w:t>
      </w:r>
      <w:r>
        <w:rPr>
          <w:rStyle w:val="Uwydatnienie"/>
        </w:rPr>
        <w:t xml:space="preserve">będziemy tłumaczyć </w:t>
      </w:r>
      <w:r>
        <w:t xml:space="preserve">(…) </w:t>
      </w:r>
      <w:r>
        <w:rPr>
          <w:rStyle w:val="Uwydatnienie"/>
        </w:rPr>
        <w:t>że doszło do fałszerstwa. Mamy dzisiaj ekspertyzy mówiące o tym, że Tusk został wybrany w sposób, który można zakwestionować na poziomie prawa europejskiego.</w:t>
      </w:r>
    </w:p>
    <w:p w:rsidR="00DC3A81" w:rsidRDefault="00467BA3">
      <w:r>
        <w:t xml:space="preserve">Sieć Obywatelska </w:t>
      </w:r>
      <w:proofErr w:type="spellStart"/>
      <w:r>
        <w:t>Watchdog</w:t>
      </w:r>
      <w:proofErr w:type="spellEnd"/>
      <w:r>
        <w:t xml:space="preserve"> Polska złożyła do Ministerstwa Spraw Zagranicznych wniosek o udostępnienie tych ekspertyz. W odpowiedzi MSZ </w:t>
      </w:r>
      <w:r w:rsidR="00425873">
        <w:t>poinformował</w:t>
      </w:r>
      <w:r>
        <w:t xml:space="preserve">, że </w:t>
      </w:r>
      <w:r>
        <w:t>opinie te zost</w:t>
      </w:r>
      <w:r>
        <w:t xml:space="preserve">ały </w:t>
      </w:r>
      <w:r>
        <w:t>udostępnione</w:t>
      </w:r>
      <w:r>
        <w:t xml:space="preserve"> dobrowolnie</w:t>
      </w:r>
      <w:r>
        <w:t>, resort ich nie zamawiał i nie stanowią one własności ministerstwa. Ponadto MSZ nie posiada praw autorskich i stosownych licencji, przez co ekspertyzy te nie mogą zostać udostępnione.</w:t>
      </w:r>
    </w:p>
    <w:p w:rsidR="00467BA3" w:rsidRDefault="00467BA3">
      <w:r>
        <w:t>W związku z tym złożyliśmy skargę na bezczynność do WSA w Warszawie.</w:t>
      </w:r>
    </w:p>
    <w:p w:rsidR="00467BA3" w:rsidRDefault="00467BA3">
      <w:r>
        <w:t xml:space="preserve">W odpowiedzi na skargę resort przekonuje, że minister </w:t>
      </w:r>
      <w:proofErr w:type="spellStart"/>
      <w:r>
        <w:t>Waszczykowski</w:t>
      </w:r>
      <w:proofErr w:type="spellEnd"/>
      <w:r>
        <w:t xml:space="preserve"> otrzymał te ekspertyzy jako osoba fizyczna, i już zostały one zwrócone autorom. </w:t>
      </w:r>
    </w:p>
    <w:p w:rsidR="00467BA3" w:rsidRDefault="00467BA3">
      <w:r>
        <w:t>Wojewódzki Sąd Administ</w:t>
      </w:r>
      <w:r w:rsidR="00425873">
        <w:t xml:space="preserve">racyjny nie </w:t>
      </w:r>
      <w:r w:rsidR="00407009">
        <w:t>przyjął</w:t>
      </w:r>
      <w:r>
        <w:t xml:space="preserve"> argumentacji mi</w:t>
      </w:r>
      <w:r w:rsidR="006A706A">
        <w:t>ni</w:t>
      </w:r>
      <w:r>
        <w:t>sterstwa</w:t>
      </w:r>
      <w:r w:rsidR="006A706A">
        <w:t>, uznając, że:</w:t>
      </w:r>
    </w:p>
    <w:p w:rsidR="00467BA3" w:rsidRDefault="00467BA3">
      <w:pPr>
        <w:rPr>
          <w:rStyle w:val="Uwydatnienie"/>
        </w:rPr>
      </w:pPr>
      <w:r>
        <w:t xml:space="preserve">(…) </w:t>
      </w:r>
      <w:r w:rsidRPr="006A706A">
        <w:rPr>
          <w:rStyle w:val="Uwydatnienie"/>
          <w:b/>
        </w:rPr>
        <w:t xml:space="preserve">żądana informacja, w postaci ekspertyz, dotyczących wyboru przewodniczącego Rady Europejskiej, stanowi informację publiczną wobec brzmienia art. 6 ust. 1 pkt 1 lit. a </w:t>
      </w:r>
      <w:proofErr w:type="spellStart"/>
      <w:r w:rsidRPr="006A706A">
        <w:rPr>
          <w:rStyle w:val="Uwydatnienie"/>
          <w:b/>
        </w:rPr>
        <w:t>udip</w:t>
      </w:r>
      <w:proofErr w:type="spellEnd"/>
      <w:r>
        <w:rPr>
          <w:rStyle w:val="Uwydatnienie"/>
        </w:rPr>
        <w:t>, który stanowi, że udostępnieniu podlega informacja publiczna, o polityce wewnętrznej i zagranicznej państwa, a w szczególności o zamierzeniach władzy wykonawczej oraz art. 6 ust. 1 pkt 4 lit. b, tj. stanowisku zajętym przez funkcjonariuszy publicznych w sprawach o charakterze publicznym.</w:t>
      </w:r>
    </w:p>
    <w:p w:rsidR="006A706A" w:rsidRDefault="006A706A">
      <w:pPr>
        <w:rPr>
          <w:rStyle w:val="Uwydatnienie"/>
        </w:rPr>
      </w:pPr>
      <w:r>
        <w:rPr>
          <w:rStyle w:val="Uwydatnienie"/>
          <w:i w:val="0"/>
        </w:rPr>
        <w:t xml:space="preserve">Więcej w tekście Bartosza Wilka: </w:t>
      </w:r>
      <w:hyperlink r:id="rId4" w:history="1">
        <w:r w:rsidRPr="006A706A">
          <w:rPr>
            <w:rStyle w:val="Hipercze"/>
          </w:rPr>
          <w:t xml:space="preserve">Znikające ekspertyzy </w:t>
        </w:r>
        <w:proofErr w:type="spellStart"/>
        <w:r w:rsidRPr="006A706A">
          <w:rPr>
            <w:rStyle w:val="Hipercze"/>
          </w:rPr>
          <w:t>Waszczykowskiego</w:t>
        </w:r>
        <w:proofErr w:type="spellEnd"/>
        <w:r w:rsidRPr="006A706A">
          <w:rPr>
            <w:rStyle w:val="Hipercze"/>
          </w:rPr>
          <w:t>. Wygraliśmy w sądzie z MSZ!</w:t>
        </w:r>
      </w:hyperlink>
      <w:bookmarkStart w:id="0" w:name="_GoBack"/>
      <w:bookmarkEnd w:id="0"/>
    </w:p>
    <w:p w:rsidR="006A706A" w:rsidRPr="006A706A" w:rsidRDefault="006A706A">
      <w:r>
        <w:rPr>
          <w:rStyle w:val="Uwydatnienie"/>
          <w:i w:val="0"/>
        </w:rPr>
        <w:t xml:space="preserve">Kontakt: </w:t>
      </w:r>
      <w:r w:rsidRPr="006A706A">
        <w:rPr>
          <w:rStyle w:val="Uwydatnienie"/>
          <w:b/>
          <w:i w:val="0"/>
        </w:rPr>
        <w:t>Bartosz Wilk</w:t>
      </w:r>
      <w:r>
        <w:rPr>
          <w:rStyle w:val="Uwydatnienie"/>
          <w:i w:val="0"/>
        </w:rPr>
        <w:t xml:space="preserve">, </w:t>
      </w:r>
      <w:hyperlink r:id="rId5" w:history="1">
        <w:r w:rsidRPr="002237F6">
          <w:rPr>
            <w:rStyle w:val="Hipercze"/>
          </w:rPr>
          <w:t>bartosz.wilk@siecobywatelska.pl</w:t>
        </w:r>
      </w:hyperlink>
      <w:r>
        <w:rPr>
          <w:rStyle w:val="Uwydatnienie"/>
          <w:i w:val="0"/>
        </w:rPr>
        <w:t xml:space="preserve">, tel. </w:t>
      </w:r>
      <w:r>
        <w:t>+48693722628</w:t>
      </w:r>
    </w:p>
    <w:sectPr w:rsidR="006A706A" w:rsidRPr="006A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A3"/>
    <w:rsid w:val="00407009"/>
    <w:rsid w:val="00425873"/>
    <w:rsid w:val="00467BA3"/>
    <w:rsid w:val="006A706A"/>
    <w:rsid w:val="00D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B87B8-EAF4-4D42-A2AD-7FB8F11B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BA3"/>
    <w:rPr>
      <w:i/>
      <w:iCs/>
    </w:rPr>
  </w:style>
  <w:style w:type="character" w:styleId="Hipercze">
    <w:name w:val="Hyperlink"/>
    <w:basedOn w:val="Domylnaczcionkaakapitu"/>
    <w:uiPriority w:val="99"/>
    <w:unhideWhenUsed/>
    <w:rsid w:val="006A70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1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tosz.wilk@siecobywatelska.pl" TargetMode="External"/><Relationship Id="rId4" Type="http://schemas.openxmlformats.org/officeDocument/2006/relationships/hyperlink" Target="https://siecobywatelska.pl/znikajace-ekspertyzy-waszczykowskiego-wygralismy-sadzie-ms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dcterms:created xsi:type="dcterms:W3CDTF">2017-11-21T08:21:00Z</dcterms:created>
  <dcterms:modified xsi:type="dcterms:W3CDTF">2017-11-21T08:43:00Z</dcterms:modified>
</cp:coreProperties>
</file>