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10E" w:rsidRPr="006E110E" w:rsidRDefault="006E110E">
      <w:pPr>
        <w:rPr>
          <w:b/>
        </w:rPr>
      </w:pPr>
      <w:r w:rsidRPr="006E110E">
        <w:rPr>
          <w:b/>
        </w:rPr>
        <w:t xml:space="preserve">Pojawił się kolejny wyrok w sprawie ekspertyz </w:t>
      </w:r>
      <w:proofErr w:type="spellStart"/>
      <w:r w:rsidRPr="006E110E">
        <w:rPr>
          <w:b/>
        </w:rPr>
        <w:t>Waszczykowskiego</w:t>
      </w:r>
      <w:proofErr w:type="spellEnd"/>
      <w:r w:rsidRPr="006E110E">
        <w:rPr>
          <w:b/>
        </w:rPr>
        <w:t xml:space="preserve">, dla nas bardzo zaskakujący. </w:t>
      </w:r>
    </w:p>
    <w:p w:rsidR="006E110E" w:rsidRDefault="006E110E">
      <w:r>
        <w:t xml:space="preserve">Od marca 2017 roku Sieć Obywatelska </w:t>
      </w:r>
      <w:proofErr w:type="spellStart"/>
      <w:r>
        <w:t>Watchdog</w:t>
      </w:r>
      <w:proofErr w:type="spellEnd"/>
      <w:r>
        <w:t xml:space="preserve"> Polska stara się o udostępnienie ekspertyz, na które powoływał się Witold </w:t>
      </w:r>
      <w:proofErr w:type="spellStart"/>
      <w:r>
        <w:t>Waszczykowski</w:t>
      </w:r>
      <w:proofErr w:type="spellEnd"/>
      <w:r>
        <w:t>, komentując wybór Donalda Tuska na przewodniczącego Rady Europejskiej. W programie Bogdana Rymanowskiego minister powiedział:</w:t>
      </w:r>
    </w:p>
    <w:p w:rsidR="006E110E" w:rsidRDefault="006E110E">
      <w:pPr>
        <w:rPr>
          <w:rStyle w:val="Uwydatnienie"/>
        </w:rPr>
      </w:pPr>
      <w:r>
        <w:t>(…) </w:t>
      </w:r>
      <w:r>
        <w:rPr>
          <w:rStyle w:val="Uwydatnienie"/>
        </w:rPr>
        <w:t>będziemy tłumaczyć (…) że doszło do fałszerstwa. Mamy dzisiaj ekspertyzy mówiące o tym, że Tusk został wybrany w sposób, który można zakwestionować na poziomie prawa europejskiego.</w:t>
      </w:r>
    </w:p>
    <w:p w:rsidR="006E110E" w:rsidRPr="003F3A67" w:rsidRDefault="006E110E">
      <w:pPr>
        <w:rPr>
          <w:iCs/>
        </w:rPr>
      </w:pPr>
      <w:r w:rsidRPr="003F3A67">
        <w:rPr>
          <w:iCs/>
        </w:rPr>
        <w:t>Kiedy wysłaliśmy wniosek, MSZ stwierdził</w:t>
      </w:r>
      <w:r w:rsidR="00E32D31">
        <w:rPr>
          <w:iCs/>
        </w:rPr>
        <w:t>o</w:t>
      </w:r>
      <w:r w:rsidRPr="003F3A67">
        <w:rPr>
          <w:iCs/>
        </w:rPr>
        <w:t>, że nie może nam udostępnić</w:t>
      </w:r>
      <w:r w:rsidR="006D4BC0">
        <w:rPr>
          <w:iCs/>
        </w:rPr>
        <w:t xml:space="preserve"> ekspertyz</w:t>
      </w:r>
      <w:r w:rsidRPr="003F3A67">
        <w:rPr>
          <w:iCs/>
        </w:rPr>
        <w:t>, ponieważ ich nie zamawiał</w:t>
      </w:r>
      <w:r w:rsidR="00E32D31">
        <w:rPr>
          <w:iCs/>
        </w:rPr>
        <w:t>o</w:t>
      </w:r>
      <w:r w:rsidR="003F3A67" w:rsidRPr="003F3A67">
        <w:rPr>
          <w:iCs/>
        </w:rPr>
        <w:t xml:space="preserve">, </w:t>
      </w:r>
      <w:r w:rsidRPr="003F3A67">
        <w:rPr>
          <w:iCs/>
        </w:rPr>
        <w:t xml:space="preserve">nie posiada </w:t>
      </w:r>
      <w:r w:rsidR="003F3A67" w:rsidRPr="003F3A67">
        <w:rPr>
          <w:iCs/>
        </w:rPr>
        <w:t>praw autorskich itd</w:t>
      </w:r>
      <w:r w:rsidRPr="003F3A67">
        <w:rPr>
          <w:iCs/>
        </w:rPr>
        <w:t>. Kiedy zaskarżyliśmy t</w:t>
      </w:r>
      <w:r w:rsidR="003F3A67" w:rsidRPr="003F3A67">
        <w:rPr>
          <w:iCs/>
        </w:rPr>
        <w:t>ę</w:t>
      </w:r>
      <w:r w:rsidRPr="003F3A67">
        <w:rPr>
          <w:iCs/>
        </w:rPr>
        <w:t xml:space="preserve"> odpowiedź do sądu, resort zmienił zdanie i w odpowiedzi na skargę napisał, </w:t>
      </w:r>
      <w:r w:rsidR="00E32D31">
        <w:rPr>
          <w:iCs/>
        </w:rPr>
        <w:t>i</w:t>
      </w:r>
      <w:r w:rsidRPr="003F3A67">
        <w:rPr>
          <w:iCs/>
        </w:rPr>
        <w:t xml:space="preserve">ż </w:t>
      </w:r>
      <w:bookmarkStart w:id="0" w:name="_GoBack"/>
      <w:bookmarkEnd w:id="0"/>
      <w:r w:rsidR="003F3A67" w:rsidRPr="003F3A67">
        <w:rPr>
          <w:iCs/>
        </w:rPr>
        <w:t>ekspertyz</w:t>
      </w:r>
      <w:r w:rsidR="006D4BC0">
        <w:rPr>
          <w:iCs/>
        </w:rPr>
        <w:t xml:space="preserve"> nie posiada i dlatego nie może zrealizować wniosku.</w:t>
      </w:r>
      <w:r w:rsidR="003F3A67" w:rsidRPr="003F3A67">
        <w:rPr>
          <w:iCs/>
        </w:rPr>
        <w:t xml:space="preserve"> Sąd</w:t>
      </w:r>
      <w:r w:rsidR="00E32D31">
        <w:rPr>
          <w:iCs/>
        </w:rPr>
        <w:t xml:space="preserve">u nie przekonały </w:t>
      </w:r>
      <w:r w:rsidR="003F3A67" w:rsidRPr="003F3A67">
        <w:rPr>
          <w:iCs/>
        </w:rPr>
        <w:t>argument</w:t>
      </w:r>
      <w:r w:rsidR="00E32D31">
        <w:rPr>
          <w:iCs/>
        </w:rPr>
        <w:t>y</w:t>
      </w:r>
      <w:r w:rsidR="003F3A67" w:rsidRPr="003F3A67">
        <w:rPr>
          <w:iCs/>
        </w:rPr>
        <w:t xml:space="preserve"> ministerstwa i uwzględnił naszą skargę. </w:t>
      </w:r>
    </w:p>
    <w:p w:rsidR="003F3A67" w:rsidRPr="003F3A67" w:rsidRDefault="003F3A67">
      <w:pPr>
        <w:rPr>
          <w:iCs/>
        </w:rPr>
      </w:pPr>
      <w:r w:rsidRPr="003F3A67">
        <w:rPr>
          <w:iCs/>
        </w:rPr>
        <w:t>MSZ zaskarżył</w:t>
      </w:r>
      <w:r w:rsidR="006D4BC0">
        <w:rPr>
          <w:iCs/>
        </w:rPr>
        <w:t>o</w:t>
      </w:r>
      <w:r w:rsidRPr="003F3A67">
        <w:rPr>
          <w:iCs/>
        </w:rPr>
        <w:t xml:space="preserve"> ten wyrok do NSA, my również musieliśmy go zaskarżyć, choć był dla nas korzystny, ze względu na błędy formalne w sentencji wyroku (chodziło o błędy pisarskie). W przeciwnym razie, kiedy wyrok by się uprawomocnił, nie można byłoby go </w:t>
      </w:r>
      <w:r w:rsidR="006D4BC0">
        <w:rPr>
          <w:iCs/>
        </w:rPr>
        <w:t>wykonać</w:t>
      </w:r>
      <w:r w:rsidRPr="003F3A67">
        <w:rPr>
          <w:iCs/>
        </w:rPr>
        <w:t>.</w:t>
      </w:r>
    </w:p>
    <w:p w:rsidR="003F3A67" w:rsidRDefault="003F3A67">
      <w:pPr>
        <w:rPr>
          <w:b/>
          <w:iCs/>
        </w:rPr>
      </w:pPr>
      <w:r>
        <w:rPr>
          <w:iCs/>
        </w:rPr>
        <w:t>Ku naszemu zdziwieniu skargą kasacyjną nie zajął się Naczelny Sąd Administracyjny, ale WSA, który postanowił ponownie</w:t>
      </w:r>
      <w:r w:rsidR="00E32D31">
        <w:rPr>
          <w:iCs/>
        </w:rPr>
        <w:t xml:space="preserve"> przyjrzeć się poprzedniemu swojemu wyrokowi</w:t>
      </w:r>
      <w:r>
        <w:rPr>
          <w:iCs/>
        </w:rPr>
        <w:t xml:space="preserve"> (ma takie prawo w określonych sytuacjach). Sąd w nowym wyroku uznał konieczność </w:t>
      </w:r>
      <w:r w:rsidR="006D4BC0">
        <w:rPr>
          <w:iCs/>
        </w:rPr>
        <w:t xml:space="preserve">poprawienia błędów formalnych </w:t>
      </w:r>
      <w:r>
        <w:rPr>
          <w:iCs/>
        </w:rPr>
        <w:t>w sentencji poprzedniego orzeczenia</w:t>
      </w:r>
      <w:r w:rsidR="006D4BC0">
        <w:rPr>
          <w:iCs/>
        </w:rPr>
        <w:t>, o co zabiegaliśmy</w:t>
      </w:r>
      <w:r>
        <w:rPr>
          <w:iCs/>
        </w:rPr>
        <w:t xml:space="preserve">. </w:t>
      </w:r>
      <w:r w:rsidRPr="006D4BC0">
        <w:rPr>
          <w:b/>
          <w:iCs/>
        </w:rPr>
        <w:t>Jednak przy okazji s</w:t>
      </w:r>
      <w:r w:rsidR="006D4BC0" w:rsidRPr="006D4BC0">
        <w:rPr>
          <w:b/>
          <w:iCs/>
        </w:rPr>
        <w:t>kład orzekający</w:t>
      </w:r>
      <w:r w:rsidRPr="006D4BC0">
        <w:rPr>
          <w:b/>
          <w:iCs/>
        </w:rPr>
        <w:t xml:space="preserve"> postanowił zmienić cały wyrok, uznając, że nie moż</w:t>
      </w:r>
      <w:r w:rsidR="006D4BC0" w:rsidRPr="006D4BC0">
        <w:rPr>
          <w:b/>
          <w:iCs/>
        </w:rPr>
        <w:t>na</w:t>
      </w:r>
      <w:r w:rsidRPr="006D4BC0">
        <w:rPr>
          <w:b/>
          <w:iCs/>
        </w:rPr>
        <w:t xml:space="preserve"> wzywać ministerstwa do </w:t>
      </w:r>
      <w:r w:rsidR="00E32D31" w:rsidRPr="006D4BC0">
        <w:rPr>
          <w:b/>
          <w:iCs/>
        </w:rPr>
        <w:t>udostępnienia</w:t>
      </w:r>
      <w:r w:rsidRPr="006D4BC0">
        <w:rPr>
          <w:b/>
          <w:iCs/>
        </w:rPr>
        <w:t xml:space="preserve"> ekspertyz, skoro resort odpowiedział, że ich nie </w:t>
      </w:r>
      <w:r w:rsidR="00E32D31" w:rsidRPr="006D4BC0">
        <w:rPr>
          <w:b/>
          <w:iCs/>
        </w:rPr>
        <w:t>posiada.</w:t>
      </w:r>
    </w:p>
    <w:p w:rsidR="006D4BC0" w:rsidRPr="006D4BC0" w:rsidRDefault="006D4BC0" w:rsidP="006D4BC0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6D4BC0">
        <w:rPr>
          <w:rFonts w:asciiTheme="minorHAnsi" w:hAnsiTheme="minorHAnsi" w:cstheme="minorHAnsi"/>
          <w:b w:val="0"/>
          <w:iCs/>
          <w:sz w:val="28"/>
          <w:szCs w:val="28"/>
        </w:rPr>
        <w:t xml:space="preserve">Więcej w tekście: </w:t>
      </w:r>
      <w:hyperlink r:id="rId4" w:history="1">
        <w:r w:rsidRPr="006D4BC0">
          <w:rPr>
            <w:rStyle w:val="Hipercze"/>
            <w:rFonts w:asciiTheme="minorHAnsi" w:hAnsiTheme="minorHAnsi" w:cstheme="minorHAnsi"/>
            <w:sz w:val="28"/>
            <w:szCs w:val="28"/>
          </w:rPr>
          <w:t xml:space="preserve">Ekspertyzy </w:t>
        </w:r>
        <w:proofErr w:type="spellStart"/>
        <w:r w:rsidRPr="006D4BC0">
          <w:rPr>
            <w:rStyle w:val="Hipercze"/>
            <w:rFonts w:asciiTheme="minorHAnsi" w:hAnsiTheme="minorHAnsi" w:cstheme="minorHAnsi"/>
            <w:sz w:val="28"/>
            <w:szCs w:val="28"/>
          </w:rPr>
          <w:t>Waszczykowskiego</w:t>
        </w:r>
        <w:proofErr w:type="spellEnd"/>
        <w:r w:rsidRPr="006D4BC0">
          <w:rPr>
            <w:rStyle w:val="Hipercze"/>
            <w:rFonts w:asciiTheme="minorHAnsi" w:hAnsiTheme="minorHAnsi" w:cstheme="minorHAnsi"/>
            <w:sz w:val="28"/>
            <w:szCs w:val="28"/>
          </w:rPr>
          <w:t xml:space="preserve"> – sąd zmienił zdanie</w:t>
        </w:r>
      </w:hyperlink>
    </w:p>
    <w:p w:rsidR="00E32D31" w:rsidRPr="006D4BC0" w:rsidRDefault="00E32D31" w:rsidP="00E32D31">
      <w:pPr>
        <w:pStyle w:val="Nagwek5"/>
        <w:rPr>
          <w:rFonts w:asciiTheme="minorHAnsi" w:hAnsiTheme="minorHAnsi" w:cstheme="minorHAnsi"/>
          <w:b/>
          <w:color w:val="auto"/>
        </w:rPr>
      </w:pPr>
      <w:r w:rsidRPr="006D4BC0">
        <w:rPr>
          <w:rFonts w:asciiTheme="minorHAnsi" w:hAnsiTheme="minorHAnsi" w:cstheme="minorHAnsi"/>
          <w:b/>
          <w:color w:val="auto"/>
        </w:rPr>
        <w:t xml:space="preserve">Kontakt: Bartosz Wilk, mail: </w:t>
      </w:r>
      <w:hyperlink r:id="rId5" w:tgtFrame="_blank" w:history="1">
        <w:r w:rsidRPr="006D4BC0">
          <w:rPr>
            <w:rStyle w:val="Hipercze"/>
            <w:rFonts w:asciiTheme="minorHAnsi" w:hAnsiTheme="minorHAnsi" w:cstheme="minorHAnsi"/>
            <w:b/>
            <w:color w:val="auto"/>
          </w:rPr>
          <w:t>bartosz.wilk@siecobywatelska.pl</w:t>
        </w:r>
      </w:hyperlink>
      <w:r w:rsidRPr="006D4BC0">
        <w:rPr>
          <w:rFonts w:asciiTheme="minorHAnsi" w:hAnsiTheme="minorHAnsi" w:cstheme="minorHAnsi"/>
          <w:b/>
          <w:color w:val="auto"/>
        </w:rPr>
        <w:t>, tel. 693 722</w:t>
      </w:r>
      <w:r w:rsidRPr="006D4BC0">
        <w:rPr>
          <w:rFonts w:asciiTheme="minorHAnsi" w:hAnsiTheme="minorHAnsi" w:cstheme="minorHAnsi"/>
          <w:b/>
          <w:color w:val="auto"/>
        </w:rPr>
        <w:t> </w:t>
      </w:r>
      <w:r w:rsidRPr="006D4BC0">
        <w:rPr>
          <w:rFonts w:asciiTheme="minorHAnsi" w:hAnsiTheme="minorHAnsi" w:cstheme="minorHAnsi"/>
          <w:b/>
          <w:color w:val="auto"/>
        </w:rPr>
        <w:t>628</w:t>
      </w:r>
    </w:p>
    <w:p w:rsidR="00E32D31" w:rsidRPr="00E32D31" w:rsidRDefault="00DE1CBF" w:rsidP="00E32D31">
      <w:pPr>
        <w:pStyle w:val="Nagwek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Sieć Obywatelska </w:t>
      </w:r>
      <w:proofErr w:type="spellStart"/>
      <w:r>
        <w:rPr>
          <w:rFonts w:asciiTheme="minorHAnsi" w:hAnsiTheme="minorHAnsi" w:cstheme="minorHAnsi"/>
          <w:sz w:val="24"/>
          <w:szCs w:val="24"/>
        </w:rPr>
        <w:t>Watchdog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Polska</w:t>
      </w:r>
    </w:p>
    <w:p w:rsidR="00E32D31" w:rsidRPr="003F3A67" w:rsidRDefault="00E32D31">
      <w:pPr>
        <w:rPr>
          <w:iCs/>
        </w:rPr>
      </w:pPr>
    </w:p>
    <w:sectPr w:rsidR="00E32D31" w:rsidRPr="003F3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0E"/>
    <w:rsid w:val="003F3A67"/>
    <w:rsid w:val="006D4BC0"/>
    <w:rsid w:val="006E110E"/>
    <w:rsid w:val="00DE1CBF"/>
    <w:rsid w:val="00E32D31"/>
    <w:rsid w:val="00E3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3FC7"/>
  <w15:chartTrackingRefBased/>
  <w15:docId w15:val="{78AC0FC8-F555-4260-B5B3-D0855012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32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D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E110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10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32D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32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D31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D3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m.siecobywatelska.pl/web-data/plugins/civicrm/civicrm/extern/url.php?u=2794&amp;qid=175234" TargetMode="External"/><Relationship Id="rId4" Type="http://schemas.openxmlformats.org/officeDocument/2006/relationships/hyperlink" Target="https://siecobywatelska.pl/ekspertyzy-waszczykowskiego-sad-zmienil-zdan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3</cp:revision>
  <dcterms:created xsi:type="dcterms:W3CDTF">2018-07-09T08:19:00Z</dcterms:created>
  <dcterms:modified xsi:type="dcterms:W3CDTF">2018-07-09T08:58:00Z</dcterms:modified>
</cp:coreProperties>
</file>