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1020" w:rsidRPr="00861020" w:rsidRDefault="00861020" w:rsidP="0086102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 siedmiu latach od </w:t>
      </w:r>
      <w:r w:rsidRPr="008610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podpisania przez Bronisława Komorowskiego ustawy zmieniającej zasady wnoszenia składek do Otwartych Funduszy Emerytalnych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ujawniono ekspertyzy, </w:t>
      </w:r>
      <w:r w:rsidRPr="0086102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które miały świadczyć o zgodności z Konstytucją kontrowersyjnych zmian.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Ich autorzy wciąż nieznani. </w:t>
      </w:r>
    </w:p>
    <w:p w:rsidR="00861020" w:rsidRPr="00861020" w:rsidRDefault="00861020" w:rsidP="0086102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1020">
        <w:rPr>
          <w:rFonts w:ascii="Times New Roman" w:eastAsia="Times New Roman" w:hAnsi="Times New Roman" w:cs="Times New Roman"/>
          <w:sz w:val="24"/>
          <w:szCs w:val="24"/>
          <w:lang w:eastAsia="pl-PL"/>
        </w:rPr>
        <w:t>W połowie października 2018 r. Kancelaria Prezydenta RP, wykonując wyrok NSA, udostępniła (</w:t>
      </w:r>
      <w:hyperlink r:id="rId5" w:history="1">
        <w:r w:rsidRPr="00861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PISMO PRZEWODNIE</w:t>
        </w:r>
      </w:hyperlink>
      <w:r w:rsidRPr="00861020">
        <w:rPr>
          <w:rFonts w:ascii="Times New Roman" w:eastAsia="Times New Roman" w:hAnsi="Times New Roman" w:cs="Times New Roman"/>
          <w:sz w:val="24"/>
          <w:szCs w:val="24"/>
          <w:lang w:eastAsia="pl-PL"/>
        </w:rPr>
        <w:t>) cztery ekspertyzy:</w:t>
      </w:r>
    </w:p>
    <w:p w:rsidR="00861020" w:rsidRPr="00861020" w:rsidRDefault="00861020" w:rsidP="00861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history="1">
        <w:r w:rsidRPr="00861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ekspertyzę naukową (opinię)</w:t>
        </w:r>
      </w:hyperlink>
      <w:r w:rsidRPr="00861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zakresie: projektu z dnia 23.01.2011 r. Ustawy o zmianie niektórych ustaw związanych z funkcjonowaniem systemu ubezpieczeń społecznych,</w:t>
      </w:r>
    </w:p>
    <w:p w:rsidR="00861020" w:rsidRPr="00861020" w:rsidRDefault="00861020" w:rsidP="00861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history="1">
        <w:r w:rsidRPr="00861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opinię do projektu</w:t>
        </w:r>
      </w:hyperlink>
      <w:r w:rsidRPr="00861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„ustawy o zmianie niektórych ustaw związanych z funkcjonowaniem systemu ubezpieczeń społecznych” w zakresie dotyczącym zgodności z Konstytucją Rzeczypospolitej Polskiej z dnia 2 kwietnia 1997 r.,</w:t>
      </w:r>
    </w:p>
    <w:p w:rsidR="00861020" w:rsidRPr="00861020" w:rsidRDefault="00861020" w:rsidP="00861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history="1">
        <w:r w:rsidRPr="00861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opinię prawną</w:t>
        </w:r>
      </w:hyperlink>
      <w:r w:rsidRPr="00861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dotyczącą projektu ustawy o zmianie niektórych ustaw związanych z funkcjonowaniem systemu ubezpieczeń społecznych z dnia 23 stycznia 2011 r.,</w:t>
      </w:r>
    </w:p>
    <w:p w:rsidR="00861020" w:rsidRPr="00861020" w:rsidRDefault="00861020" w:rsidP="0086102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history="1">
        <w:r w:rsidRPr="0086102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opinię o projekcie</w:t>
        </w:r>
      </w:hyperlink>
      <w:r w:rsidRPr="0086102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o zmianie niektórych ustaw związanych z funkcjonowaniem systemu ubezpieczeń społecznych.</w:t>
      </w:r>
    </w:p>
    <w:p w:rsidR="00861020" w:rsidRPr="00861020" w:rsidRDefault="00861020">
      <w:pPr>
        <w:rPr>
          <w:rFonts w:ascii="Times New Roman" w:hAnsi="Times New Roman" w:cs="Times New Roman"/>
        </w:rPr>
      </w:pPr>
      <w:r w:rsidRPr="00861020">
        <w:rPr>
          <w:rFonts w:ascii="Times New Roman" w:hAnsi="Times New Roman" w:cs="Times New Roman"/>
        </w:rPr>
        <w:t>Dlaczego, mimo że ekspertyzy nie świadczą o niekonstytucyjności ustawy o OFE, z taką determinacją Kancelaria broni</w:t>
      </w:r>
      <w:r>
        <w:rPr>
          <w:rFonts w:ascii="Times New Roman" w:hAnsi="Times New Roman" w:cs="Times New Roman"/>
        </w:rPr>
        <w:t>ła</w:t>
      </w:r>
      <w:r w:rsidRPr="00861020">
        <w:rPr>
          <w:rFonts w:ascii="Times New Roman" w:hAnsi="Times New Roman" w:cs="Times New Roman"/>
        </w:rPr>
        <w:t xml:space="preserve"> dostępu do nich? Także po objęciu prezydentury przez Andrzeja Dudę, który w czasie kampanii deklarował, że ekspertyzy powinny być jawne. Czy chodzi o precedens, po którym trzeba byłoby ujawnić np. ekspertyzy w sprawie zmian dotyczących Trybunału Konstytucyjnego?</w:t>
      </w:r>
    </w:p>
    <w:p w:rsidR="00861020" w:rsidRDefault="00861020" w:rsidP="00861020">
      <w:pPr>
        <w:pStyle w:val="Nagwek2"/>
        <w:rPr>
          <w:rFonts w:ascii="Times New Roman" w:hAnsi="Times New Roman" w:cs="Times New Roman"/>
          <w:color w:val="auto"/>
          <w:sz w:val="24"/>
          <w:szCs w:val="24"/>
        </w:rPr>
      </w:pPr>
      <w:r w:rsidRPr="00861020">
        <w:rPr>
          <w:rFonts w:ascii="Times New Roman" w:hAnsi="Times New Roman" w:cs="Times New Roman"/>
          <w:color w:val="auto"/>
          <w:sz w:val="24"/>
          <w:szCs w:val="24"/>
        </w:rPr>
        <w:t>Więcej w tekście</w:t>
      </w:r>
      <w:r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86102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hyperlink r:id="rId10" w:history="1">
        <w:r w:rsidRPr="00861020">
          <w:rPr>
            <w:rStyle w:val="Hipercze"/>
            <w:rFonts w:ascii="Times New Roman" w:hAnsi="Times New Roman" w:cs="Times New Roman"/>
            <w:sz w:val="24"/>
            <w:szCs w:val="24"/>
          </w:rPr>
          <w:t>Ekspertyza i opinie w sprawie OFE ujawnione po wyroku NSA!</w:t>
        </w:r>
      </w:hyperlink>
    </w:p>
    <w:p w:rsidR="00861020" w:rsidRPr="00861020" w:rsidRDefault="00861020" w:rsidP="00861020">
      <w:pPr>
        <w:pStyle w:val="Nagwek5"/>
        <w:rPr>
          <w:rFonts w:ascii="Times New Roman" w:hAnsi="Times New Roman" w:cs="Times New Roman"/>
          <w:color w:val="auto"/>
          <w:sz w:val="24"/>
          <w:szCs w:val="24"/>
        </w:rPr>
      </w:pPr>
      <w:r w:rsidRPr="00861020">
        <w:rPr>
          <w:rFonts w:ascii="Times New Roman" w:hAnsi="Times New Roman" w:cs="Times New Roman"/>
          <w:color w:val="auto"/>
          <w:sz w:val="24"/>
          <w:szCs w:val="24"/>
        </w:rPr>
        <w:t>Kontakt</w:t>
      </w:r>
      <w:bookmarkStart w:id="0" w:name="_GoBack"/>
      <w:bookmarkEnd w:id="0"/>
      <w:r w:rsidRPr="00861020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spellStart"/>
      <w:r w:rsidRPr="00861020">
        <w:rPr>
          <w:rFonts w:ascii="Times New Roman" w:hAnsi="Times New Roman" w:cs="Times New Roman"/>
          <w:color w:val="auto"/>
          <w:sz w:val="24"/>
          <w:szCs w:val="24"/>
        </w:rPr>
        <w:t>Bratosz</w:t>
      </w:r>
      <w:proofErr w:type="spellEnd"/>
      <w:r w:rsidRPr="00861020">
        <w:rPr>
          <w:rFonts w:ascii="Times New Roman" w:hAnsi="Times New Roman" w:cs="Times New Roman"/>
          <w:color w:val="auto"/>
          <w:sz w:val="24"/>
          <w:szCs w:val="24"/>
        </w:rPr>
        <w:t xml:space="preserve"> Wilk, </w:t>
      </w:r>
      <w:r w:rsidRPr="00861020">
        <w:rPr>
          <w:rStyle w:val="Pogrubieni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mail: </w:t>
      </w:r>
      <w:hyperlink r:id="rId11" w:tgtFrame="_blank" w:history="1">
        <w:r w:rsidRPr="00861020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bartosz.wilk@siecobywatelska.pl</w:t>
        </w:r>
      </w:hyperlink>
      <w:r w:rsidRPr="00861020">
        <w:rPr>
          <w:rStyle w:val="Pogrubieni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, tel. 693 722</w:t>
      </w:r>
      <w:r w:rsidRPr="00861020">
        <w:rPr>
          <w:rStyle w:val="Pogrubieni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 </w:t>
      </w:r>
      <w:r w:rsidRPr="00861020">
        <w:rPr>
          <w:rStyle w:val="Pogrubienie"/>
          <w:rFonts w:ascii="Times New Roman" w:hAnsi="Times New Roman" w:cs="Times New Roman"/>
          <w:b w:val="0"/>
          <w:bCs w:val="0"/>
          <w:color w:val="auto"/>
          <w:sz w:val="24"/>
          <w:szCs w:val="24"/>
        </w:rPr>
        <w:t>628</w:t>
      </w:r>
    </w:p>
    <w:p w:rsidR="00861020" w:rsidRPr="00861020" w:rsidRDefault="00861020" w:rsidP="00861020"/>
    <w:p w:rsidR="00861020" w:rsidRPr="00861020" w:rsidRDefault="00861020">
      <w:pPr>
        <w:rPr>
          <w:rFonts w:ascii="Times New Roman" w:hAnsi="Times New Roman" w:cs="Times New Roman"/>
        </w:rPr>
      </w:pPr>
    </w:p>
    <w:sectPr w:rsidR="00861020" w:rsidRPr="00861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3E469B"/>
    <w:multiLevelType w:val="multilevel"/>
    <w:tmpl w:val="D2B63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020"/>
    <w:rsid w:val="0086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8994"/>
  <w15:chartTrackingRefBased/>
  <w15:docId w15:val="{9F370A2C-4CF7-48E6-8164-035CF67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610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4">
    <w:name w:val="heading 4"/>
    <w:basedOn w:val="Normalny"/>
    <w:link w:val="Nagwek4Znak"/>
    <w:uiPriority w:val="9"/>
    <w:qFormat/>
    <w:rsid w:val="008610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10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610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861020"/>
    <w:rPr>
      <w:color w:val="0000FF"/>
      <w:u w:val="single"/>
    </w:rPr>
  </w:style>
  <w:style w:type="character" w:customStyle="1" w:styleId="Nagwek4Znak">
    <w:name w:val="Nagłówek 4 Znak"/>
    <w:basedOn w:val="Domylnaczcionkaakapitu"/>
    <w:link w:val="Nagwek4"/>
    <w:uiPriority w:val="9"/>
    <w:rsid w:val="0086102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610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020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1020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Pogrubienie">
    <w:name w:val="Strong"/>
    <w:basedOn w:val="Domylnaczcionkaakapitu"/>
    <w:uiPriority w:val="22"/>
    <w:qFormat/>
    <w:rsid w:val="008610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80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ecobywatelska.pl/wp-content/uploads/2018/11/3.-Opinia-prawna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ecobywatelska.pl/wp-content/uploads/2018/11/2.-Opinia-do-projektu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ecobywatelska.pl/wp-content/uploads/2018/11/1.Ekspertyza.pdf" TargetMode="External"/><Relationship Id="rId11" Type="http://schemas.openxmlformats.org/officeDocument/2006/relationships/hyperlink" Target="https://crm.siecobywatelska.pl/web-data/plugins/civicrm/civicrm/extern/url.php?u=2794&amp;amp;qid=175234" TargetMode="External"/><Relationship Id="rId5" Type="http://schemas.openxmlformats.org/officeDocument/2006/relationships/hyperlink" Target="https://siecobywatelska.pl/wp-content/uploads/2018/11/Pismo-przewodnie.pdf" TargetMode="External"/><Relationship Id="rId10" Type="http://schemas.openxmlformats.org/officeDocument/2006/relationships/hyperlink" Target="https://siecobywatelska.pl/ekspertyza-i-opinie-w-sprawie-ofe-ujawnione-po-wyroku-ns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ecobywatelska.pl/wp-content/uploads/2018/11/4.-Opinia-o-projekcie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325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Bójko</dc:creator>
  <cp:keywords/>
  <dc:description/>
  <cp:lastModifiedBy>Martyna Bójko</cp:lastModifiedBy>
  <cp:revision>1</cp:revision>
  <dcterms:created xsi:type="dcterms:W3CDTF">2018-11-05T13:18:00Z</dcterms:created>
  <dcterms:modified xsi:type="dcterms:W3CDTF">2018-11-05T13:28:00Z</dcterms:modified>
</cp:coreProperties>
</file>