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21" w:rsidRPr="00AA5021" w:rsidRDefault="00AA5021" w:rsidP="00AA5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021" w:rsidRPr="00AA5021" w:rsidRDefault="00AA5021" w:rsidP="00AA5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021">
        <w:rPr>
          <w:rFonts w:ascii="Calibri Light" w:eastAsia="Times New Roman" w:hAnsi="Calibri Light" w:cs="Calibri Light"/>
          <w:b/>
          <w:bCs/>
          <w:lang w:eastAsia="pl-PL"/>
        </w:rPr>
        <w:t>27 lutego obchodzimy Światowy Dzień Organizacji Społecznych. To dzień stowarzyszeń i fundacji, wśród których są także Ochotnicze Straże Pożarne, czy kluby sportowe. Najnowsze badania podają, że organizacji społecznych jest w Polsce około 143 tysięcy. Zaufanie do organizacji deklaruje 54%</w:t>
      </w:r>
      <w:bookmarkStart w:id="0" w:name="_ednref1"/>
      <w:r w:rsidRPr="00AA5021">
        <w:rPr>
          <w:rFonts w:ascii="Calibri Light" w:eastAsia="Times New Roman" w:hAnsi="Calibri Light" w:cs="Calibri Light"/>
          <w:b/>
          <w:bCs/>
          <w:lang w:eastAsia="pl-PL"/>
        </w:rPr>
        <w:fldChar w:fldCharType="begin"/>
      </w:r>
      <w:r w:rsidRPr="00AA5021">
        <w:rPr>
          <w:rFonts w:ascii="Calibri Light" w:eastAsia="Times New Roman" w:hAnsi="Calibri Light" w:cs="Calibri Light"/>
          <w:b/>
          <w:bCs/>
          <w:lang w:eastAsia="pl-PL"/>
        </w:rPr>
        <w:instrText xml:space="preserve"> HYPERLINK "" \l "_edn1" \o "" </w:instrText>
      </w:r>
      <w:r w:rsidRPr="00AA5021">
        <w:rPr>
          <w:rFonts w:ascii="Calibri Light" w:eastAsia="Times New Roman" w:hAnsi="Calibri Light" w:cs="Calibri Light"/>
          <w:b/>
          <w:bCs/>
          <w:lang w:eastAsia="pl-PL"/>
        </w:rPr>
        <w:fldChar w:fldCharType="separate"/>
      </w:r>
      <w:r w:rsidRPr="00AA5021">
        <w:rPr>
          <w:rFonts w:ascii="Calibri Light" w:eastAsia="Times New Roman" w:hAnsi="Calibri Light" w:cs="Calibri Light"/>
          <w:b/>
          <w:bCs/>
          <w:color w:val="0000FF"/>
          <w:u w:val="single"/>
          <w:vertAlign w:val="superscript"/>
          <w:lang w:eastAsia="pl-PL"/>
        </w:rPr>
        <w:t>[i]</w:t>
      </w:r>
      <w:r w:rsidRPr="00AA5021">
        <w:rPr>
          <w:rFonts w:ascii="Calibri Light" w:eastAsia="Times New Roman" w:hAnsi="Calibri Light" w:cs="Calibri Light"/>
          <w:b/>
          <w:bCs/>
          <w:lang w:eastAsia="pl-PL"/>
        </w:rPr>
        <w:fldChar w:fldCharType="end"/>
      </w:r>
      <w:bookmarkEnd w:id="0"/>
      <w:r w:rsidRPr="00AA5021">
        <w:rPr>
          <w:rFonts w:ascii="Calibri Light" w:eastAsia="Times New Roman" w:hAnsi="Calibri Light" w:cs="Calibri Light"/>
          <w:b/>
          <w:bCs/>
          <w:lang w:eastAsia="pl-PL"/>
        </w:rPr>
        <w:t xml:space="preserve"> dorosłych Polek i Polaków – oznacza to, że ufamy im bardziej niż rządowi, samorządom, mediom czy biznesowi. Od lat także zaufanie do fundacji i stowarzyszeń systematycznie rośnie.</w:t>
      </w:r>
    </w:p>
    <w:p w:rsidR="00AA5021" w:rsidRPr="00AA5021" w:rsidRDefault="00AA5021" w:rsidP="00AA5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021" w:rsidRPr="00AA5021" w:rsidRDefault="00AA5021" w:rsidP="00AA5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021">
        <w:rPr>
          <w:rFonts w:ascii="Calibri Light" w:eastAsia="Times New Roman" w:hAnsi="Calibri Light" w:cs="Calibri Light"/>
          <w:lang w:eastAsia="pl-PL"/>
        </w:rPr>
        <w:t xml:space="preserve">Sieć Obywatelska </w:t>
      </w:r>
      <w:proofErr w:type="spellStart"/>
      <w:r w:rsidRPr="00AA5021">
        <w:rPr>
          <w:rFonts w:ascii="Calibri Light" w:eastAsia="Times New Roman" w:hAnsi="Calibri Light" w:cs="Calibri Light"/>
          <w:lang w:eastAsia="pl-PL"/>
        </w:rPr>
        <w:t>Watchdog</w:t>
      </w:r>
      <w:proofErr w:type="spellEnd"/>
      <w:r w:rsidRPr="00AA5021">
        <w:rPr>
          <w:rFonts w:ascii="Calibri Light" w:eastAsia="Times New Roman" w:hAnsi="Calibri Light" w:cs="Calibri Light"/>
          <w:lang w:eastAsia="pl-PL"/>
        </w:rPr>
        <w:t xml:space="preserve"> Polska z tej okazji opublikowała raport z 15 lat swojej działalności – zapraszamy do lektury – </w:t>
      </w:r>
      <w:hyperlink r:id="rId4" w:history="1">
        <w:r w:rsidRPr="00AA5021">
          <w:rPr>
            <w:rFonts w:ascii="Calibri Light" w:eastAsia="Times New Roman" w:hAnsi="Calibri Light" w:cs="Calibri Light"/>
            <w:color w:val="0000FF"/>
            <w:u w:val="single"/>
            <w:lang w:eastAsia="pl-PL"/>
          </w:rPr>
          <w:t xml:space="preserve">Raport na piętnastolecie Sieci Obywatelskiej </w:t>
        </w:r>
        <w:proofErr w:type="spellStart"/>
        <w:r w:rsidRPr="00AA5021">
          <w:rPr>
            <w:rFonts w:ascii="Calibri Light" w:eastAsia="Times New Roman" w:hAnsi="Calibri Light" w:cs="Calibri Light"/>
            <w:color w:val="0000FF"/>
            <w:u w:val="single"/>
            <w:lang w:eastAsia="pl-PL"/>
          </w:rPr>
          <w:t>Watchdog</w:t>
        </w:r>
        <w:proofErr w:type="spellEnd"/>
        <w:r w:rsidRPr="00AA5021">
          <w:rPr>
            <w:rFonts w:ascii="Calibri Light" w:eastAsia="Times New Roman" w:hAnsi="Calibri Light" w:cs="Calibri Light"/>
            <w:color w:val="0000FF"/>
            <w:u w:val="single"/>
            <w:lang w:eastAsia="pl-PL"/>
          </w:rPr>
          <w:t xml:space="preserve"> Polska</w:t>
        </w:r>
      </w:hyperlink>
      <w:r w:rsidRPr="00AA5021">
        <w:rPr>
          <w:rFonts w:ascii="Calibri Light" w:eastAsia="Times New Roman" w:hAnsi="Calibri Light" w:cs="Calibri Light"/>
          <w:lang w:eastAsia="pl-PL"/>
        </w:rPr>
        <w:t xml:space="preserve">. </w:t>
      </w:r>
    </w:p>
    <w:p w:rsidR="00AA5021" w:rsidRPr="00AA5021" w:rsidRDefault="00AA5021" w:rsidP="00AA5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021">
        <w:rPr>
          <w:rFonts w:ascii="Calibri Light" w:eastAsia="Times New Roman" w:hAnsi="Calibri Light" w:cs="Calibri Light"/>
          <w:lang w:eastAsia="pl-PL"/>
        </w:rPr>
        <w:t xml:space="preserve">W załączeniu przesyłamy informację prasową na temat działania organizacji społecznych w Polsce. </w:t>
      </w:r>
    </w:p>
    <w:p w:rsidR="00AA5021" w:rsidRPr="00AA5021" w:rsidRDefault="00AA5021" w:rsidP="00AA5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:rsidR="00AA5021" w:rsidRPr="00AA5021" w:rsidRDefault="00AA5021" w:rsidP="00AA5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021" w:rsidRPr="00AA5021" w:rsidRDefault="00AA5021" w:rsidP="00AA5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02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149.7pt;height:.6pt" o:hrpct="330" o:hrstd="t" o:hr="t" fillcolor="#a0a0a0" stroked="f"/>
        </w:pict>
      </w:r>
    </w:p>
    <w:bookmarkStart w:id="2" w:name="_edn1"/>
    <w:p w:rsidR="00AA5021" w:rsidRPr="00AA5021" w:rsidRDefault="00AA5021" w:rsidP="00AA5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021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/>
      </w:r>
      <w:r w:rsidRPr="00AA5021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HYPERLINK "" \l "_ednref1" \o "" </w:instrText>
      </w:r>
      <w:r w:rsidRPr="00AA5021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separate"/>
      </w:r>
      <w:r w:rsidRPr="00AA5021">
        <w:rPr>
          <w:rFonts w:ascii="Calibri Light" w:eastAsia="Times New Roman" w:hAnsi="Calibri Light" w:cs="Calibri Light"/>
          <w:color w:val="0000FF"/>
          <w:sz w:val="18"/>
          <w:szCs w:val="18"/>
          <w:u w:val="single"/>
          <w:vertAlign w:val="superscript"/>
          <w:lang w:eastAsia="pl-PL"/>
        </w:rPr>
        <w:t>[i]</w:t>
      </w:r>
      <w:r w:rsidRPr="00AA5021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bookmarkEnd w:id="2"/>
      <w:r w:rsidRPr="00AA5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Dane dotyczące zaufania: : Edelman Trust </w:t>
      </w:r>
      <w:proofErr w:type="spellStart"/>
      <w:r w:rsidRPr="00AA5021">
        <w:rPr>
          <w:rFonts w:ascii="Times New Roman" w:eastAsia="Times New Roman" w:hAnsi="Times New Roman" w:cs="Times New Roman"/>
          <w:sz w:val="20"/>
          <w:szCs w:val="20"/>
          <w:lang w:eastAsia="pl-PL"/>
        </w:rPr>
        <w:t>Barometer</w:t>
      </w:r>
      <w:proofErr w:type="spellEnd"/>
      <w:r w:rsidRPr="00AA5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2018, </w:t>
      </w:r>
      <w:hyperlink r:id="rId5" w:history="1">
        <w:r w:rsidRPr="00AA502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Stowarzyszenie Klon/Jawor, 2017</w:t>
        </w:r>
      </w:hyperlink>
    </w:p>
    <w:p w:rsidR="0084633C" w:rsidRDefault="00AA5021"/>
    <w:sectPr w:rsidR="00846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21"/>
    <w:rsid w:val="003E58A1"/>
    <w:rsid w:val="00AA5021"/>
    <w:rsid w:val="00C5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2C986-5D34-4755-814D-C4282B2A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A5021"/>
    <w:rPr>
      <w:color w:val="0000FF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ystyka.ngo.pl/im-bardziej-nas-znaja-tym-bardziej-nam-ufaja" TargetMode="External"/><Relationship Id="rId4" Type="http://schemas.openxmlformats.org/officeDocument/2006/relationships/hyperlink" Target="https://siecobywatelska.pl/wp-content/uploads/2019/02/raport-15lat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Sieć Obywatelska Watchdog Polska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2019-03-26T08:38:00Z</dcterms:created>
  <dcterms:modified xsi:type="dcterms:W3CDTF">2019-03-26T08:39:00Z</dcterms:modified>
</cp:coreProperties>
</file>