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9DEE4" w14:textId="77777777" w:rsidR="00C4096D" w:rsidRDefault="00C4096D">
      <w:pPr>
        <w:rPr>
          <w:rStyle w:val="tojvnm2t"/>
          <w:rFonts w:ascii="Times New Roman" w:hAnsi="Times New Roman" w:cs="Times New Roman"/>
          <w:sz w:val="24"/>
          <w:szCs w:val="24"/>
        </w:rPr>
      </w:pPr>
      <w:r w:rsidRPr="00C4096D">
        <w:rPr>
          <w:rStyle w:val="tojvnm2t"/>
          <w:rFonts w:ascii="Times New Roman" w:hAnsi="Times New Roman" w:cs="Times New Roman"/>
          <w:sz w:val="24"/>
          <w:szCs w:val="24"/>
        </w:rPr>
        <w:t xml:space="preserve">Drogi Macieju, </w:t>
      </w:r>
    </w:p>
    <w:p w14:paraId="4B42805A" w14:textId="77777777" w:rsidR="00C4096D" w:rsidRDefault="00C4096D">
      <w:pPr>
        <w:rPr>
          <w:rStyle w:val="tojvnm2t"/>
          <w:rFonts w:ascii="Times New Roman" w:hAnsi="Times New Roman" w:cs="Times New Roman"/>
          <w:sz w:val="24"/>
          <w:szCs w:val="24"/>
        </w:rPr>
      </w:pPr>
      <w:r w:rsidRPr="00C4096D">
        <w:rPr>
          <w:rStyle w:val="tojvnm2t"/>
          <w:rFonts w:ascii="Times New Roman" w:hAnsi="Times New Roman" w:cs="Times New Roman"/>
          <w:sz w:val="24"/>
          <w:szCs w:val="24"/>
        </w:rPr>
        <w:t>w nawiązaniu do Twojego e-maila z 14 grudnia 2020 r., uprzejmie informuję, że kwestia zdolności procesowej osób mających ograniczoną zdolność do czynności w sprawach sądowo-administracyjnych dotyczących dostępu do informacji publicznej była przedmiotem oceny Naczelnego Sądu Administracyjnego, który w postanowieniu z dnia 21 marca 2017 r., I OSK 2500/16, LEX nr 2271155 – oddalając skargi kasacyjne Rzecznika Praw Dziecka, Rzecznika Praw Obywatelskich oraz Stowarzyszenia (…) od postanowienia Wojewódzkiego Sądu Administracyjnego w Warszawie z dnia 7 lipca 2016 r., II SAB/</w:t>
      </w:r>
      <w:proofErr w:type="spellStart"/>
      <w:r w:rsidRPr="00C4096D">
        <w:rPr>
          <w:rStyle w:val="tojvnm2t"/>
          <w:rFonts w:ascii="Times New Roman" w:hAnsi="Times New Roman" w:cs="Times New Roman"/>
          <w:sz w:val="24"/>
          <w:szCs w:val="24"/>
        </w:rPr>
        <w:t>Wa</w:t>
      </w:r>
      <w:proofErr w:type="spellEnd"/>
      <w:r w:rsidRPr="00C4096D">
        <w:rPr>
          <w:rStyle w:val="tojvnm2t"/>
          <w:rFonts w:ascii="Times New Roman" w:hAnsi="Times New Roman" w:cs="Times New Roman"/>
          <w:sz w:val="24"/>
          <w:szCs w:val="24"/>
        </w:rPr>
        <w:t xml:space="preserve"> 155/16, o odrzuceniu skargi T.R. na bezczynność Naukowej i Akademickiej Sieci Komputerowej Instytutu Badawczego z siedzibą w Warszawie w przedmiocie udostępnienia informacji publicznej – uznał, że osoby mające ograniczoną zdolność do czynności prawnych nie mają uprawnienia do samodzielnego dokonywania czynności w sprawach z zakresu informacji publicznej. Naczelny Sąd Administracyjny wskazał, że ujęte w art. 2 ust. 1 ustawy z dnia 6 września 2001 r. o dostępie do informacji publicznej (Dz. U. z 2020 r. poz. 2176) słowo "każdemu" obejmuje m.in. wszystkie osoby fizyczne, w tym również mające ograniczoną zdolność do czynności prawnych; </w:t>
      </w:r>
      <w:proofErr w:type="gramStart"/>
      <w:r w:rsidRPr="00C4096D">
        <w:rPr>
          <w:rStyle w:val="tojvnm2t"/>
          <w:rFonts w:ascii="Times New Roman" w:hAnsi="Times New Roman" w:cs="Times New Roman"/>
          <w:sz w:val="24"/>
          <w:szCs w:val="24"/>
        </w:rPr>
        <w:t>jednakowoż</w:t>
      </w:r>
      <w:proofErr w:type="gramEnd"/>
      <w:r w:rsidRPr="00C4096D">
        <w:rPr>
          <w:rStyle w:val="tojvnm2t"/>
          <w:rFonts w:ascii="Times New Roman" w:hAnsi="Times New Roman" w:cs="Times New Roman"/>
          <w:sz w:val="24"/>
          <w:szCs w:val="24"/>
        </w:rPr>
        <w:t xml:space="preserve"> osoby należące do tej kategorii nie mogą realizować przyznanych im tą ustawą uprawnień samodzielnie, a wyłącznie działając poprzez ustawowych przedstawicieli. W konsekwencji wystąpienie z wnioskiem o udostępnienie informacji publicznej przez osobę małoletnią wymaga działania przedstawiciela ustawowego. </w:t>
      </w:r>
    </w:p>
    <w:p w14:paraId="5A3AB900" w14:textId="2DE87E50" w:rsidR="00C4096D" w:rsidRPr="00C4096D" w:rsidRDefault="00C4096D">
      <w:pPr>
        <w:rPr>
          <w:rFonts w:ascii="Times New Roman" w:hAnsi="Times New Roman" w:cs="Times New Roman"/>
          <w:sz w:val="24"/>
          <w:szCs w:val="24"/>
        </w:rPr>
      </w:pPr>
      <w:r w:rsidRPr="00C4096D">
        <w:rPr>
          <w:rStyle w:val="tojvnm2t"/>
          <w:rFonts w:ascii="Times New Roman" w:hAnsi="Times New Roman" w:cs="Times New Roman"/>
          <w:sz w:val="24"/>
          <w:szCs w:val="24"/>
        </w:rPr>
        <w:t>Serdecznie pozdrawiam Dyrektor Zespołu Spraw Rodzinnych i Nieletnich Ewelina Rzeplińska-Rogalska</w:t>
      </w:r>
    </w:p>
    <w:sectPr w:rsidR="00C4096D" w:rsidRPr="00C40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96D"/>
    <w:rsid w:val="00C4096D"/>
    <w:rsid w:val="00E0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991D"/>
  <w15:chartTrackingRefBased/>
  <w15:docId w15:val="{53466F0E-D5CB-444F-95DB-FBA67B47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ojvnm2t">
    <w:name w:val="tojvnm2t"/>
    <w:basedOn w:val="Domylnaczcionkaakapitu"/>
    <w:rsid w:val="00C40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Bójko</dc:creator>
  <cp:keywords/>
  <dc:description/>
  <cp:lastModifiedBy>Marcin Bójko</cp:lastModifiedBy>
  <cp:revision>1</cp:revision>
  <dcterms:created xsi:type="dcterms:W3CDTF">2021-04-02T08:52:00Z</dcterms:created>
  <dcterms:modified xsi:type="dcterms:W3CDTF">2021-04-02T09:23:00Z</dcterms:modified>
</cp:coreProperties>
</file>