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9590" w14:textId="77777777" w:rsidR="00994695" w:rsidRDefault="00994695" w:rsidP="00994695">
      <w:pPr>
        <w:pStyle w:val="NormalnyWeb"/>
        <w:spacing w:before="0" w:beforeAutospacing="0" w:after="0" w:afterAutospacing="0"/>
        <w:rPr>
          <w:rStyle w:val="Pogrubienie"/>
          <w:rFonts w:ascii="Tahoma" w:hAnsi="Tahoma" w:cs="Tahoma"/>
          <w:color w:val="000000"/>
          <w:sz w:val="21"/>
          <w:szCs w:val="21"/>
        </w:rPr>
      </w:pPr>
      <w:r>
        <w:rPr>
          <w:rStyle w:val="Pogrubienie"/>
          <w:rFonts w:ascii="Tahoma" w:hAnsi="Tahoma" w:cs="Tahoma"/>
          <w:color w:val="000000"/>
          <w:sz w:val="21"/>
          <w:szCs w:val="21"/>
        </w:rPr>
        <w:t>Od 2019 r. wójtowie, burmistrzowie i prezydenci miast mają obowiązek przedstawiania co roku mieszkańcom raportu ze swojej działalności.</w:t>
      </w:r>
    </w:p>
    <w:p w14:paraId="0CF486BA" w14:textId="77777777" w:rsidR="00994695" w:rsidRDefault="00994695" w:rsidP="00994695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0ECB7DC6" w14:textId="77777777" w:rsidR="00994695" w:rsidRDefault="00994695" w:rsidP="009946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Jak wywiązują się z tego zadania?</w:t>
      </w:r>
    </w:p>
    <w:p w14:paraId="2FA4BAD8" w14:textId="77777777" w:rsidR="00994695" w:rsidRDefault="00994695" w:rsidP="009946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Kto odpowiada za przygotowanie treści do raportu?</w:t>
      </w:r>
    </w:p>
    <w:p w14:paraId="5DA0C6DC" w14:textId="77777777" w:rsidR="00994695" w:rsidRDefault="00994695" w:rsidP="0099469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Czy udaje się włączyć mieszkańców w debatę nad raportem?</w:t>
      </w:r>
    </w:p>
    <w:p w14:paraId="7BF9D051" w14:textId="77777777" w:rsidR="00994695" w:rsidRDefault="00994695" w:rsidP="00994695">
      <w:pPr>
        <w:pStyle w:val="Normalny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Odpowiedzi na te i wiele innych pytań dotyczących raportu o stanie gminy znajdą Państwo w najnowszym raporcie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Watchdoga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hyperlink r:id="rId5" w:tgtFrame="_blank" w:history="1">
        <w:r>
          <w:rPr>
            <w:rStyle w:val="Hipercze"/>
            <w:rFonts w:ascii="Arial" w:hAnsi="Arial" w:cs="Arial"/>
            <w:color w:val="00BAFF"/>
            <w:sz w:val="21"/>
            <w:szCs w:val="21"/>
          </w:rPr>
          <w:t>Jak włączyć mieszkańców w debatę nad raportem o stanie gminy?</w:t>
        </w:r>
      </w:hyperlink>
    </w:p>
    <w:p w14:paraId="2E64D2A7" w14:textId="77777777" w:rsidR="00994695" w:rsidRDefault="00994695"/>
    <w:sectPr w:rsidR="0099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3455F"/>
    <w:multiLevelType w:val="multilevel"/>
    <w:tmpl w:val="0A18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84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95"/>
    <w:rsid w:val="009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235"/>
  <w15:chartTrackingRefBased/>
  <w15:docId w15:val="{D4297E6A-57DD-4EAD-B49A-190B93DD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946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94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ecobywatelska.pl/raport-o-stanie-gminy-deba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2023-04-24T11:04:00Z</dcterms:created>
  <dcterms:modified xsi:type="dcterms:W3CDTF">2023-04-24T11:05:00Z</dcterms:modified>
</cp:coreProperties>
</file>