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151F2" w:rsidRPr="001151F2" w14:paraId="6B295BE4" w14:textId="77777777" w:rsidTr="001151F2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68B08F" w14:textId="77777777" w:rsidR="001151F2" w:rsidRPr="001151F2" w:rsidRDefault="001151F2" w:rsidP="001151F2">
            <w:r w:rsidRPr="001151F2">
              <w:rPr>
                <w:b/>
                <w:bCs/>
              </w:rPr>
              <w:t>478 samorządów bezprawnie przekazało dane wyborców. Czy ktoś poniósł za to odpowiedzialność?</w:t>
            </w:r>
          </w:p>
          <w:p w14:paraId="7B4A3FCD" w14:textId="77777777" w:rsidR="001151F2" w:rsidRPr="001151F2" w:rsidRDefault="001151F2" w:rsidP="001151F2">
            <w:r w:rsidRPr="001151F2">
              <w:t>Nasze stowarzyszenie złożyło 477 zawiadomień do prokuratur w sprawie bezprawnego udostępnienia danych. Niemal w każdym przypadku prokuratura odmawiała wszczęcia śledztwa lub dochodzenia. W takiej sytuacji składaliśmy zażalenia do sądu, które są sukcesywnie rozpatrywane.</w:t>
            </w:r>
          </w:p>
          <w:p w14:paraId="6A7EA45D" w14:textId="77777777" w:rsidR="001151F2" w:rsidRPr="001151F2" w:rsidRDefault="001151F2" w:rsidP="001151F2">
            <w:r w:rsidRPr="001151F2">
              <w:t xml:space="preserve">Więcej w tekście: </w:t>
            </w:r>
            <w:hyperlink r:id="rId4" w:tgtFrame="_blank" w:history="1">
              <w:r w:rsidRPr="001151F2">
                <w:rPr>
                  <w:rStyle w:val="Hipercze"/>
                </w:rPr>
                <w:t>„Wybory kopertowe” pięć lat później</w:t>
              </w:r>
            </w:hyperlink>
          </w:p>
          <w:p w14:paraId="17747E98" w14:textId="77777777" w:rsidR="001151F2" w:rsidRPr="001151F2" w:rsidRDefault="001151F2" w:rsidP="001151F2">
            <w:r w:rsidRPr="001151F2">
              <w:rPr>
                <w:b/>
                <w:bCs/>
              </w:rPr>
              <w:t>Kontakt dla mediów:</w:t>
            </w:r>
            <w:r w:rsidRPr="001151F2">
              <w:br/>
              <w:t xml:space="preserve">Szymon Osowski: +48 605 360 190, </w:t>
            </w:r>
            <w:hyperlink r:id="rId5" w:tgtFrame="_blank" w:history="1">
              <w:r w:rsidRPr="001151F2">
                <w:rPr>
                  <w:rStyle w:val="Hipercze"/>
                </w:rPr>
                <w:t>szymon.osowski@siecobywatelska.pl</w:t>
              </w:r>
            </w:hyperlink>
          </w:p>
        </w:tc>
      </w:tr>
      <w:tr w:rsidR="001151F2" w:rsidRPr="001151F2" w14:paraId="0AA1E905" w14:textId="77777777" w:rsidTr="001151F2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B72F64" w14:textId="77777777" w:rsidR="001151F2" w:rsidRPr="001151F2" w:rsidRDefault="001151F2" w:rsidP="001151F2">
            <w:r w:rsidRPr="001151F2">
              <w:rPr>
                <w:b/>
                <w:bCs/>
              </w:rPr>
              <w:t xml:space="preserve">Sieć Obywatelska </w:t>
            </w:r>
            <w:proofErr w:type="spellStart"/>
            <w:r w:rsidRPr="001151F2">
              <w:rPr>
                <w:b/>
                <w:bCs/>
              </w:rPr>
              <w:t>Watchdog</w:t>
            </w:r>
            <w:proofErr w:type="spellEnd"/>
            <w:r w:rsidRPr="001151F2">
              <w:rPr>
                <w:b/>
                <w:bCs/>
              </w:rPr>
              <w:t xml:space="preserve"> Polska</w:t>
            </w:r>
          </w:p>
        </w:tc>
      </w:tr>
    </w:tbl>
    <w:p w14:paraId="24435FF0" w14:textId="77777777" w:rsidR="001151F2" w:rsidRDefault="001151F2"/>
    <w:sectPr w:rsidR="00115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F2"/>
    <w:rsid w:val="001151F2"/>
    <w:rsid w:val="0059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1C95"/>
  <w15:chartTrackingRefBased/>
  <w15:docId w15:val="{3BB0D932-A2BE-4278-89F2-2D7AD73E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5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1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1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1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1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1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1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5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5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5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5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51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51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51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1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51F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151F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5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to:szymon.osowski@siecobywatelska.pl" TargetMode="External"/><Relationship Id="rId4" Type="http://schemas.openxmlformats.org/officeDocument/2006/relationships/hyperlink" Target="https://app.getresponse.com/click.html?x=a62b&amp;co=hPKwB2&amp;lc=hA4i2y&amp;mc=IY&amp;s=Bz6BkaM&amp;u=QJPh5&amp;z=Ew9gJZR&amp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Bójko</dc:creator>
  <cp:keywords/>
  <dc:description/>
  <cp:lastModifiedBy>Martyna Bójko</cp:lastModifiedBy>
  <cp:revision>1</cp:revision>
  <dcterms:created xsi:type="dcterms:W3CDTF">2025-04-30T09:26:00Z</dcterms:created>
  <dcterms:modified xsi:type="dcterms:W3CDTF">2025-04-30T09:27:00Z</dcterms:modified>
</cp:coreProperties>
</file>